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Default Extension="emf" ContentType="image/x-emf"/>
  <Override PartName="/word/fontTable.xml" ContentType="application/vnd.openxmlformats-officedocument.wordprocessingml.fontTable+xml"/>
  <Default Extension="bin" ContentType="application/vnd.openxmlformats-officedocument.oleObject"/>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E778F" w:rsidRPr="0083571A" w:rsidRDefault="008D7A2D" w:rsidP="00FE778F">
      <w:pPr>
        <w:pStyle w:val="Heading1"/>
        <w:jc w:val="center"/>
        <w:rPr>
          <w:rFonts w:ascii="Helvetica" w:hAnsi="Helvetica"/>
          <w:szCs w:val="24"/>
          <w:lang w:val="en-US"/>
        </w:rPr>
      </w:pPr>
      <w:r w:rsidRPr="0083571A">
        <w:rPr>
          <w:lang w:val="en-US"/>
        </w:rPr>
        <w:fldChar w:fldCharType="begin"/>
      </w:r>
      <w:r w:rsidR="0043048F" w:rsidRPr="0083571A">
        <w:rPr>
          <w:lang w:val="en-US"/>
        </w:rPr>
        <w:instrText xml:space="preserve"> MACROBUTTON MTEditEquationSection2 </w:instrText>
      </w:r>
      <w:r w:rsidR="0043048F" w:rsidRPr="0083571A">
        <w:rPr>
          <w:rStyle w:val="MTEquationSection"/>
          <w:lang w:val="en-US"/>
        </w:rPr>
        <w:instrText>Equation Chapter 1 Section 1</w:instrText>
      </w:r>
      <w:r w:rsidRPr="0083571A">
        <w:rPr>
          <w:lang w:val="en-US"/>
        </w:rPr>
        <w:fldChar w:fldCharType="begin"/>
      </w:r>
      <w:r w:rsidR="0043048F" w:rsidRPr="0083571A">
        <w:rPr>
          <w:lang w:val="en-US"/>
        </w:rPr>
        <w:instrText xml:space="preserve"> SEQ MTEqn \r \h \* MERGEFORMAT </w:instrText>
      </w:r>
      <w:r w:rsidRPr="0083571A">
        <w:rPr>
          <w:lang w:val="en-US"/>
        </w:rPr>
        <w:fldChar w:fldCharType="end"/>
      </w:r>
      <w:r w:rsidRPr="0083571A">
        <w:rPr>
          <w:lang w:val="en-US"/>
        </w:rPr>
        <w:fldChar w:fldCharType="begin"/>
      </w:r>
      <w:r w:rsidR="0043048F" w:rsidRPr="0083571A">
        <w:rPr>
          <w:lang w:val="en-US"/>
        </w:rPr>
        <w:instrText xml:space="preserve"> SEQ MTSec \r 1 \h \* MERGEFORMAT </w:instrText>
      </w:r>
      <w:r w:rsidRPr="0083571A">
        <w:rPr>
          <w:lang w:val="en-US"/>
        </w:rPr>
        <w:fldChar w:fldCharType="end"/>
      </w:r>
      <w:r w:rsidRPr="0083571A">
        <w:rPr>
          <w:lang w:val="en-US"/>
        </w:rPr>
        <w:fldChar w:fldCharType="begin"/>
      </w:r>
      <w:r w:rsidR="0043048F" w:rsidRPr="0083571A">
        <w:rPr>
          <w:lang w:val="en-US"/>
        </w:rPr>
        <w:instrText xml:space="preserve"> SEQ MTChap \r 1 \h \* MERGEFORMAT </w:instrText>
      </w:r>
      <w:r w:rsidRPr="0083571A">
        <w:rPr>
          <w:lang w:val="en-US"/>
        </w:rPr>
        <w:fldChar w:fldCharType="end"/>
      </w:r>
      <w:r w:rsidRPr="0083571A">
        <w:rPr>
          <w:lang w:val="en-US"/>
        </w:rPr>
        <w:fldChar w:fldCharType="end"/>
      </w:r>
      <w:r w:rsidR="0043048F" w:rsidRPr="0083571A">
        <w:rPr>
          <w:sz w:val="28"/>
          <w:szCs w:val="24"/>
          <w:lang w:val="en-US"/>
        </w:rPr>
        <w:t xml:space="preserve">Nonlinear Time Series Forecasting Using Neural Networks and Local </w:t>
      </w:r>
      <w:proofErr w:type="spellStart"/>
      <w:r w:rsidR="0043048F" w:rsidRPr="0083571A">
        <w:rPr>
          <w:sz w:val="28"/>
          <w:szCs w:val="24"/>
          <w:lang w:val="en-US"/>
        </w:rPr>
        <w:t>Modelling</w:t>
      </w:r>
      <w:proofErr w:type="spellEnd"/>
    </w:p>
    <w:p w:rsidR="00FE778F" w:rsidRPr="0083571A" w:rsidRDefault="0043048F" w:rsidP="00FE778F">
      <w:pPr>
        <w:jc w:val="center"/>
        <w:rPr>
          <w:lang w:val="en-US"/>
        </w:rPr>
      </w:pPr>
      <w:r w:rsidRPr="0083571A">
        <w:rPr>
          <w:lang w:val="en-US"/>
        </w:rPr>
        <w:t xml:space="preserve">José Luis </w:t>
      </w:r>
      <w:proofErr w:type="spellStart"/>
      <w:r w:rsidRPr="0083571A">
        <w:rPr>
          <w:lang w:val="en-US"/>
        </w:rPr>
        <w:t>Guillén</w:t>
      </w:r>
      <w:proofErr w:type="spellEnd"/>
      <w:r w:rsidRPr="0083571A">
        <w:rPr>
          <w:lang w:val="en-US"/>
        </w:rPr>
        <w:t xml:space="preserve"> Aguirre</w:t>
      </w:r>
    </w:p>
    <w:p w:rsidR="00FE778F" w:rsidRPr="0083571A" w:rsidRDefault="008D7A2D" w:rsidP="00FE778F">
      <w:pPr>
        <w:jc w:val="center"/>
        <w:rPr>
          <w:lang w:val="en-US"/>
        </w:rPr>
      </w:pPr>
      <w:r w:rsidRPr="0083571A">
        <w:rPr>
          <w:lang w:val="en-US"/>
        </w:rPr>
        <w:fldChar w:fldCharType="begin"/>
      </w:r>
      <w:r w:rsidR="0043048F" w:rsidRPr="0083571A">
        <w:rPr>
          <w:lang w:val="en-US"/>
        </w:rPr>
        <w:instrText xml:space="preserve"> CONTACT _Con-3B46F71C1 \c \s \l </w:instrText>
      </w:r>
      <w:r w:rsidRPr="0083571A">
        <w:rPr>
          <w:lang w:val="en-US"/>
        </w:rPr>
        <w:fldChar w:fldCharType="separate"/>
      </w:r>
      <w:r w:rsidR="0043048F" w:rsidRPr="0083571A">
        <w:rPr>
          <w:noProof/>
          <w:lang w:val="en-US"/>
        </w:rPr>
        <w:t>J. Jesús Rico Melgoza</w:t>
      </w:r>
      <w:r w:rsidRPr="0083571A">
        <w:rPr>
          <w:lang w:val="en-US"/>
        </w:rPr>
        <w:fldChar w:fldCharType="end"/>
      </w:r>
    </w:p>
    <w:p w:rsidR="00FE778F" w:rsidRPr="0083571A" w:rsidRDefault="00FE778F" w:rsidP="00FE778F">
      <w:pPr>
        <w:jc w:val="center"/>
        <w:rPr>
          <w:lang w:val="en-US"/>
        </w:rPr>
      </w:pPr>
    </w:p>
    <w:p w:rsidR="00FE778F" w:rsidRPr="0083571A" w:rsidRDefault="0043048F" w:rsidP="00FE778F">
      <w:pPr>
        <w:jc w:val="center"/>
        <w:rPr>
          <w:lang w:val="en-US"/>
        </w:rPr>
      </w:pPr>
      <w:proofErr w:type="spellStart"/>
      <w:r w:rsidRPr="0083571A">
        <w:rPr>
          <w:lang w:val="en-US"/>
        </w:rPr>
        <w:t>División</w:t>
      </w:r>
      <w:proofErr w:type="spellEnd"/>
      <w:r w:rsidRPr="0083571A">
        <w:rPr>
          <w:lang w:val="en-US"/>
        </w:rPr>
        <w:t xml:space="preserve"> de </w:t>
      </w:r>
      <w:proofErr w:type="spellStart"/>
      <w:r w:rsidRPr="0083571A">
        <w:rPr>
          <w:lang w:val="en-US"/>
        </w:rPr>
        <w:t>Estudios</w:t>
      </w:r>
      <w:proofErr w:type="spellEnd"/>
      <w:r w:rsidRPr="0083571A">
        <w:rPr>
          <w:lang w:val="en-US"/>
        </w:rPr>
        <w:t xml:space="preserve"> de </w:t>
      </w:r>
      <w:proofErr w:type="spellStart"/>
      <w:r w:rsidRPr="0083571A">
        <w:rPr>
          <w:lang w:val="en-US"/>
        </w:rPr>
        <w:t>Posgrado</w:t>
      </w:r>
      <w:proofErr w:type="spellEnd"/>
    </w:p>
    <w:p w:rsidR="00FE778F" w:rsidRPr="0083571A" w:rsidRDefault="0043048F" w:rsidP="00FE778F">
      <w:pPr>
        <w:jc w:val="center"/>
        <w:rPr>
          <w:lang w:val="en-US"/>
        </w:rPr>
      </w:pPr>
      <w:proofErr w:type="spellStart"/>
      <w:r w:rsidRPr="0083571A">
        <w:rPr>
          <w:lang w:val="en-US"/>
        </w:rPr>
        <w:t>Facul</w:t>
      </w:r>
      <w:r w:rsidR="004C79AE" w:rsidRPr="0083571A">
        <w:rPr>
          <w:lang w:val="en-US"/>
        </w:rPr>
        <w:t>t</w:t>
      </w:r>
      <w:r w:rsidRPr="0083571A">
        <w:rPr>
          <w:lang w:val="en-US"/>
        </w:rPr>
        <w:t>ad</w:t>
      </w:r>
      <w:proofErr w:type="spellEnd"/>
      <w:r w:rsidRPr="0083571A">
        <w:rPr>
          <w:lang w:val="en-US"/>
        </w:rPr>
        <w:t xml:space="preserve"> de </w:t>
      </w:r>
      <w:proofErr w:type="spellStart"/>
      <w:r w:rsidRPr="0083571A">
        <w:rPr>
          <w:lang w:val="en-US"/>
        </w:rPr>
        <w:t>Ingeniería</w:t>
      </w:r>
      <w:proofErr w:type="spellEnd"/>
      <w:r w:rsidRPr="0083571A">
        <w:rPr>
          <w:lang w:val="en-US"/>
        </w:rPr>
        <w:t xml:space="preserve"> </w:t>
      </w:r>
      <w:proofErr w:type="spellStart"/>
      <w:r w:rsidRPr="0083571A">
        <w:rPr>
          <w:lang w:val="en-US"/>
        </w:rPr>
        <w:t>Eléctrica</w:t>
      </w:r>
      <w:proofErr w:type="spellEnd"/>
    </w:p>
    <w:p w:rsidR="00FE778F" w:rsidRPr="0083571A" w:rsidRDefault="0043048F" w:rsidP="00FE778F">
      <w:pPr>
        <w:jc w:val="center"/>
        <w:rPr>
          <w:lang w:val="en-US"/>
        </w:rPr>
      </w:pPr>
      <w:r w:rsidRPr="0083571A">
        <w:rPr>
          <w:lang w:val="en-US"/>
        </w:rPr>
        <w:t xml:space="preserve">Universidad </w:t>
      </w:r>
      <w:proofErr w:type="spellStart"/>
      <w:r w:rsidRPr="0083571A">
        <w:rPr>
          <w:lang w:val="en-US"/>
        </w:rPr>
        <w:t>Michoacana</w:t>
      </w:r>
      <w:proofErr w:type="spellEnd"/>
      <w:r w:rsidRPr="0083571A">
        <w:rPr>
          <w:lang w:val="en-US"/>
        </w:rPr>
        <w:t xml:space="preserve"> de San </w:t>
      </w:r>
      <w:proofErr w:type="spellStart"/>
      <w:r w:rsidRPr="0083571A">
        <w:rPr>
          <w:lang w:val="en-US"/>
        </w:rPr>
        <w:t>Nicolás</w:t>
      </w:r>
      <w:proofErr w:type="spellEnd"/>
      <w:r w:rsidRPr="0083571A">
        <w:rPr>
          <w:lang w:val="en-US"/>
        </w:rPr>
        <w:t xml:space="preserve"> de Hidalgo</w:t>
      </w:r>
    </w:p>
    <w:p w:rsidR="0031422A" w:rsidRPr="0083571A" w:rsidRDefault="0031422A" w:rsidP="00FE778F">
      <w:pPr>
        <w:jc w:val="center"/>
        <w:rPr>
          <w:lang w:val="en-US"/>
        </w:rPr>
      </w:pPr>
    </w:p>
    <w:p w:rsidR="00854DDE" w:rsidRPr="0083571A" w:rsidRDefault="0031422A" w:rsidP="0031422A">
      <w:pPr>
        <w:widowControl w:val="0"/>
        <w:autoSpaceDE w:val="0"/>
        <w:autoSpaceDN w:val="0"/>
        <w:adjustRightInd w:val="0"/>
        <w:ind w:left="567" w:right="543"/>
        <w:jc w:val="both"/>
        <w:rPr>
          <w:sz w:val="18"/>
          <w:szCs w:val="18"/>
          <w:lang w:val="en-US"/>
        </w:rPr>
      </w:pPr>
      <w:r w:rsidRPr="0083571A">
        <w:rPr>
          <w:b/>
          <w:sz w:val="18"/>
          <w:szCs w:val="18"/>
          <w:lang w:val="en-US"/>
        </w:rPr>
        <w:t>Abstract:</w:t>
      </w:r>
      <w:r w:rsidRPr="0083571A">
        <w:rPr>
          <w:sz w:val="18"/>
          <w:szCs w:val="18"/>
          <w:lang w:val="en-US"/>
        </w:rPr>
        <w:t xml:space="preserve"> Forecasting</w:t>
      </w:r>
      <w:r w:rsidR="00854DDE" w:rsidRPr="0083571A">
        <w:rPr>
          <w:sz w:val="18"/>
          <w:szCs w:val="18"/>
          <w:lang w:val="en-US"/>
        </w:rPr>
        <w:t xml:space="preserve"> nonlinear time series is a problem of great importance in many areas of science and technology, such as electrical markets, weather forecasting, financial markets, generation companies and others.</w:t>
      </w:r>
    </w:p>
    <w:p w:rsidR="00854DDE" w:rsidRPr="0083571A" w:rsidRDefault="00854DDE" w:rsidP="0031422A">
      <w:pPr>
        <w:widowControl w:val="0"/>
        <w:autoSpaceDE w:val="0"/>
        <w:autoSpaceDN w:val="0"/>
        <w:adjustRightInd w:val="0"/>
        <w:ind w:left="567" w:right="543"/>
        <w:jc w:val="both"/>
        <w:rPr>
          <w:sz w:val="18"/>
          <w:szCs w:val="18"/>
          <w:lang w:val="en-US"/>
        </w:rPr>
      </w:pPr>
      <w:r w:rsidRPr="0083571A">
        <w:rPr>
          <w:sz w:val="18"/>
          <w:szCs w:val="18"/>
          <w:lang w:val="en-US"/>
        </w:rPr>
        <w:t>In this paper, nonlinear time series are characterized by a set of local linear models that are identified using historical data. Local models represent different operation regimes. These regimes are obtained through a classification of historical patterns revealed from the data.</w:t>
      </w:r>
    </w:p>
    <w:p w:rsidR="00854DDE" w:rsidRPr="0083571A" w:rsidRDefault="00854DDE" w:rsidP="0031422A">
      <w:pPr>
        <w:widowControl w:val="0"/>
        <w:autoSpaceDE w:val="0"/>
        <w:autoSpaceDN w:val="0"/>
        <w:adjustRightInd w:val="0"/>
        <w:ind w:left="567" w:right="543"/>
        <w:jc w:val="both"/>
        <w:rPr>
          <w:sz w:val="18"/>
          <w:szCs w:val="18"/>
          <w:lang w:val="en-US"/>
        </w:rPr>
      </w:pPr>
      <w:r w:rsidRPr="0083571A">
        <w:rPr>
          <w:sz w:val="18"/>
          <w:szCs w:val="18"/>
          <w:lang w:val="en-US"/>
        </w:rPr>
        <w:t xml:space="preserve">An advantage of local modeling is that highly nonlinear systems can be represented by a set of simpler systems. Thus, analysis and identification are substantially simplified. In </w:t>
      </w:r>
      <w:bookmarkStart w:id="0" w:name="OLE_LINK27"/>
      <w:bookmarkStart w:id="1" w:name="OLE_LINK28"/>
      <w:r w:rsidRPr="0083571A">
        <w:rPr>
          <w:sz w:val="18"/>
          <w:szCs w:val="18"/>
          <w:lang w:val="en-US"/>
        </w:rPr>
        <w:t xml:space="preserve">our </w:t>
      </w:r>
      <w:r w:rsidR="00A30C15">
        <w:rPr>
          <w:sz w:val="18"/>
          <w:szCs w:val="18"/>
          <w:lang w:val="en-US"/>
        </w:rPr>
        <w:t>study cases</w:t>
      </w:r>
      <w:bookmarkEnd w:id="0"/>
      <w:bookmarkEnd w:id="1"/>
      <w:r w:rsidR="00FE778F" w:rsidRPr="0083571A">
        <w:rPr>
          <w:sz w:val="18"/>
          <w:szCs w:val="18"/>
          <w:lang w:val="en-US"/>
        </w:rPr>
        <w:t>,</w:t>
      </w:r>
      <w:r w:rsidRPr="0083571A">
        <w:rPr>
          <w:sz w:val="18"/>
          <w:szCs w:val="18"/>
          <w:lang w:val="en-US"/>
        </w:rPr>
        <w:t xml:space="preserve"> local modeling has proven very fast for forecasting and the learning stage.</w:t>
      </w:r>
    </w:p>
    <w:p w:rsidR="00854DDE" w:rsidRPr="0083571A" w:rsidRDefault="00854DDE" w:rsidP="0031422A">
      <w:pPr>
        <w:widowControl w:val="0"/>
        <w:autoSpaceDE w:val="0"/>
        <w:autoSpaceDN w:val="0"/>
        <w:adjustRightInd w:val="0"/>
        <w:ind w:left="567" w:right="543"/>
        <w:jc w:val="both"/>
        <w:rPr>
          <w:sz w:val="18"/>
          <w:szCs w:val="18"/>
          <w:lang w:val="en-US"/>
        </w:rPr>
      </w:pPr>
      <w:r w:rsidRPr="0083571A">
        <w:rPr>
          <w:sz w:val="18"/>
          <w:szCs w:val="18"/>
          <w:lang w:val="en-US"/>
        </w:rPr>
        <w:t>To prove our forecasting approach several classic chaotic systems are considered, and also one-step ahead and multiple-step ahead pr</w:t>
      </w:r>
      <w:r w:rsidR="00CD3BD9">
        <w:rPr>
          <w:sz w:val="18"/>
          <w:szCs w:val="18"/>
          <w:lang w:val="en-US"/>
        </w:rPr>
        <w:t>edictions are carried out with satisfactory</w:t>
      </w:r>
      <w:r w:rsidRPr="0083571A">
        <w:rPr>
          <w:sz w:val="18"/>
          <w:szCs w:val="18"/>
          <w:lang w:val="en-US"/>
        </w:rPr>
        <w:t xml:space="preserve"> results.</w:t>
      </w:r>
    </w:p>
    <w:p w:rsidR="0031422A" w:rsidRPr="0083571A" w:rsidRDefault="0031422A" w:rsidP="0031422A">
      <w:pPr>
        <w:widowControl w:val="0"/>
        <w:autoSpaceDE w:val="0"/>
        <w:autoSpaceDN w:val="0"/>
        <w:adjustRightInd w:val="0"/>
        <w:ind w:left="567" w:right="543"/>
        <w:jc w:val="both"/>
        <w:rPr>
          <w:sz w:val="18"/>
          <w:szCs w:val="18"/>
          <w:lang w:val="en-US"/>
        </w:rPr>
      </w:pPr>
    </w:p>
    <w:p w:rsidR="0031422A" w:rsidRPr="0083571A" w:rsidRDefault="0031422A" w:rsidP="0031422A">
      <w:pPr>
        <w:widowControl w:val="0"/>
        <w:autoSpaceDE w:val="0"/>
        <w:autoSpaceDN w:val="0"/>
        <w:adjustRightInd w:val="0"/>
        <w:ind w:left="567" w:right="543"/>
        <w:jc w:val="both"/>
        <w:rPr>
          <w:sz w:val="18"/>
          <w:szCs w:val="18"/>
          <w:lang w:val="en-US"/>
        </w:rPr>
      </w:pPr>
      <w:r w:rsidRPr="0083571A">
        <w:rPr>
          <w:b/>
          <w:sz w:val="18"/>
          <w:szCs w:val="18"/>
          <w:lang w:val="en-US"/>
        </w:rPr>
        <w:t>Keywords:</w:t>
      </w:r>
      <w:r w:rsidRPr="0083571A">
        <w:rPr>
          <w:sz w:val="18"/>
          <w:szCs w:val="18"/>
          <w:lang w:val="en-US"/>
        </w:rPr>
        <w:t xml:space="preserve"> Forecasting, Nonlinear Time Series, Neural-Networks, Local </w:t>
      </w:r>
      <w:proofErr w:type="spellStart"/>
      <w:r w:rsidRPr="0083571A">
        <w:rPr>
          <w:sz w:val="18"/>
          <w:szCs w:val="18"/>
          <w:lang w:val="en-US"/>
        </w:rPr>
        <w:t>Modelling</w:t>
      </w:r>
      <w:proofErr w:type="spellEnd"/>
      <w:r w:rsidRPr="0083571A">
        <w:rPr>
          <w:sz w:val="18"/>
          <w:szCs w:val="18"/>
          <w:lang w:val="en-US"/>
        </w:rPr>
        <w:t>.</w:t>
      </w:r>
    </w:p>
    <w:p w:rsidR="0031422A" w:rsidRPr="0083571A" w:rsidRDefault="0031422A" w:rsidP="0031422A">
      <w:pPr>
        <w:widowControl w:val="0"/>
        <w:autoSpaceDE w:val="0"/>
        <w:autoSpaceDN w:val="0"/>
        <w:adjustRightInd w:val="0"/>
        <w:ind w:left="567" w:right="543"/>
        <w:jc w:val="both"/>
        <w:rPr>
          <w:sz w:val="18"/>
          <w:szCs w:val="18"/>
          <w:lang w:val="en-US"/>
        </w:rPr>
      </w:pPr>
    </w:p>
    <w:p w:rsidR="00854DDE" w:rsidRPr="0083571A" w:rsidRDefault="00854DDE" w:rsidP="00FE778F">
      <w:pPr>
        <w:jc w:val="center"/>
        <w:rPr>
          <w:lang w:val="en-US"/>
        </w:rPr>
      </w:pPr>
    </w:p>
    <w:p w:rsidR="00FE778F" w:rsidRPr="0083571A" w:rsidRDefault="0043048F" w:rsidP="00FE778F">
      <w:pPr>
        <w:pStyle w:val="Heading1"/>
        <w:rPr>
          <w:lang w:val="en-US"/>
        </w:rPr>
      </w:pPr>
      <w:r w:rsidRPr="0083571A">
        <w:rPr>
          <w:lang w:val="en-US"/>
        </w:rPr>
        <w:t>1</w:t>
      </w:r>
      <w:r w:rsidRPr="0083571A">
        <w:rPr>
          <w:lang w:val="en-US"/>
        </w:rPr>
        <w:tab/>
        <w:t>Introduction</w:t>
      </w:r>
    </w:p>
    <w:p w:rsidR="00FE778F" w:rsidRPr="0083571A" w:rsidRDefault="0043048F" w:rsidP="00FE778F">
      <w:pPr>
        <w:pStyle w:val="CuerpoPrimerParrafo"/>
        <w:rPr>
          <w:lang w:val="en-US"/>
        </w:rPr>
      </w:pPr>
      <w:r w:rsidRPr="0083571A">
        <w:rPr>
          <w:lang w:val="en-US"/>
        </w:rPr>
        <w:t xml:space="preserve">An important number of physical phenomena, whether natural or those that arise from the interactions of man-made systems, are subjected to </w:t>
      </w:r>
      <w:r w:rsidR="002D103F">
        <w:rPr>
          <w:lang w:val="en-US"/>
        </w:rPr>
        <w:t>nonlinear</w:t>
      </w:r>
      <w:r w:rsidRPr="0083571A">
        <w:rPr>
          <w:lang w:val="en-US"/>
        </w:rPr>
        <w:t xml:space="preserve"> </w:t>
      </w:r>
      <w:r w:rsidR="0083571A" w:rsidRPr="0083571A">
        <w:rPr>
          <w:lang w:val="en-US"/>
        </w:rPr>
        <w:t>behaviors</w:t>
      </w:r>
      <w:r w:rsidRPr="0083571A">
        <w:rPr>
          <w:lang w:val="en-US"/>
        </w:rPr>
        <w:t xml:space="preserve">, and can generate complex dynamics like chaos. </w:t>
      </w:r>
      <w:r w:rsidR="00FE778F" w:rsidRPr="0083571A">
        <w:rPr>
          <w:lang w:val="en-US"/>
        </w:rPr>
        <w:t xml:space="preserve">Chaos Theory has achieved great transcendence in many areas of engineering since it was identified when trying to recreate </w:t>
      </w:r>
      <w:r w:rsidRPr="0083571A">
        <w:rPr>
          <w:lang w:val="en-US"/>
        </w:rPr>
        <w:t>mathematical model</w:t>
      </w:r>
      <w:r w:rsidR="00FE778F" w:rsidRPr="0083571A">
        <w:rPr>
          <w:lang w:val="en-US"/>
        </w:rPr>
        <w:t xml:space="preserve">s to predict </w:t>
      </w:r>
      <w:r w:rsidR="001B7EF1">
        <w:rPr>
          <w:lang w:val="en-US"/>
        </w:rPr>
        <w:t>weather</w:t>
      </w:r>
      <w:r w:rsidR="00FE778F" w:rsidRPr="0083571A">
        <w:rPr>
          <w:lang w:val="en-US"/>
        </w:rPr>
        <w:t>. Currently</w:t>
      </w:r>
      <w:r w:rsidR="001B7EF1">
        <w:rPr>
          <w:lang w:val="en-US"/>
        </w:rPr>
        <w:t>,</w:t>
      </w:r>
      <w:r w:rsidR="00FE778F" w:rsidRPr="0083571A">
        <w:rPr>
          <w:lang w:val="en-US"/>
        </w:rPr>
        <w:t xml:space="preserve"> Chaos Theory enclosed a set of tools aimed to the</w:t>
      </w:r>
      <w:r w:rsidRPr="0083571A">
        <w:rPr>
          <w:lang w:val="en-US"/>
        </w:rPr>
        <w:t xml:space="preserve"> study and comprehension of </w:t>
      </w:r>
      <w:r w:rsidR="002D103F">
        <w:rPr>
          <w:lang w:val="en-US"/>
        </w:rPr>
        <w:t>nonlinear</w:t>
      </w:r>
      <w:r w:rsidRPr="0083571A">
        <w:rPr>
          <w:lang w:val="en-US"/>
        </w:rPr>
        <w:t xml:space="preserve"> systems.</w:t>
      </w:r>
      <w:r w:rsidR="00FE778F" w:rsidRPr="0083571A">
        <w:rPr>
          <w:lang w:val="en-US"/>
        </w:rPr>
        <w:t xml:space="preserve"> In this paper a tool useful for predicting the response of nonlinear systems in the short term is presented.</w:t>
      </w:r>
    </w:p>
    <w:p w:rsidR="00FE778F" w:rsidRPr="0083571A" w:rsidRDefault="0043048F" w:rsidP="00F741F3">
      <w:pPr>
        <w:pStyle w:val="CuerpoPrimerParrafo"/>
        <w:ind w:firstLine="227"/>
        <w:rPr>
          <w:lang w:val="en-US"/>
        </w:rPr>
      </w:pPr>
      <w:r w:rsidRPr="0083571A">
        <w:rPr>
          <w:lang w:val="en-US"/>
        </w:rPr>
        <w:t xml:space="preserve">Mathematical complexity of </w:t>
      </w:r>
      <w:r w:rsidR="002D103F">
        <w:rPr>
          <w:lang w:val="en-US"/>
        </w:rPr>
        <w:t>nonlinear</w:t>
      </w:r>
      <w:r w:rsidRPr="0083571A">
        <w:rPr>
          <w:lang w:val="en-US"/>
        </w:rPr>
        <w:t xml:space="preserve"> systems is such that </w:t>
      </w:r>
      <w:r w:rsidR="00FE778F" w:rsidRPr="0083571A">
        <w:rPr>
          <w:lang w:val="en-US"/>
        </w:rPr>
        <w:t>to generate</w:t>
      </w:r>
      <w:r w:rsidRPr="0083571A">
        <w:rPr>
          <w:lang w:val="en-US"/>
        </w:rPr>
        <w:t xml:space="preserve"> deterministic mathematical mode</w:t>
      </w:r>
      <w:r w:rsidR="00FE778F" w:rsidRPr="0083571A">
        <w:rPr>
          <w:lang w:val="en-US"/>
        </w:rPr>
        <w:t xml:space="preserve">ls it is impossible in practice. For instance weather forecasts with a prescribed accuracy cannot be done </w:t>
      </w:r>
      <w:r w:rsidRPr="0083571A">
        <w:rPr>
          <w:lang w:val="en-US"/>
        </w:rPr>
        <w:t>beyond a few days</w:t>
      </w:r>
      <w:r w:rsidR="00FE778F" w:rsidRPr="0083571A">
        <w:rPr>
          <w:lang w:val="en-US"/>
        </w:rPr>
        <w:t xml:space="preserve"> or weeks</w:t>
      </w:r>
      <w:r w:rsidRPr="0083571A">
        <w:rPr>
          <w:lang w:val="en-US"/>
        </w:rPr>
        <w:t xml:space="preserve">. </w:t>
      </w:r>
      <w:r w:rsidR="00FE778F" w:rsidRPr="0083571A">
        <w:rPr>
          <w:lang w:val="en-US"/>
        </w:rPr>
        <w:t>For l</w:t>
      </w:r>
      <w:r w:rsidRPr="0083571A">
        <w:rPr>
          <w:lang w:val="en-US"/>
        </w:rPr>
        <w:t xml:space="preserve">ong time </w:t>
      </w:r>
      <w:r w:rsidR="00FE778F" w:rsidRPr="0083571A">
        <w:rPr>
          <w:lang w:val="en-US"/>
        </w:rPr>
        <w:t xml:space="preserve">it </w:t>
      </w:r>
      <w:r w:rsidRPr="0083571A">
        <w:rPr>
          <w:lang w:val="en-US"/>
        </w:rPr>
        <w:t xml:space="preserve">was believed that </w:t>
      </w:r>
      <w:r w:rsidR="002D103F">
        <w:rPr>
          <w:lang w:val="en-US"/>
        </w:rPr>
        <w:t>nonlinear</w:t>
      </w:r>
      <w:r w:rsidRPr="0083571A">
        <w:rPr>
          <w:lang w:val="en-US"/>
        </w:rPr>
        <w:t xml:space="preserve"> systems </w:t>
      </w:r>
      <w:r w:rsidR="002D103F" w:rsidRPr="0083571A">
        <w:rPr>
          <w:lang w:val="en-US"/>
        </w:rPr>
        <w:t>behavior</w:t>
      </w:r>
      <w:r w:rsidRPr="0083571A">
        <w:rPr>
          <w:lang w:val="en-US"/>
        </w:rPr>
        <w:t xml:space="preserve"> was </w:t>
      </w:r>
      <w:r w:rsidR="00FE778F" w:rsidRPr="0083571A">
        <w:rPr>
          <w:lang w:val="en-US"/>
        </w:rPr>
        <w:t xml:space="preserve">a phenomenon </w:t>
      </w:r>
      <w:r w:rsidRPr="0083571A">
        <w:rPr>
          <w:lang w:val="en-US"/>
        </w:rPr>
        <w:t>of stochas</w:t>
      </w:r>
      <w:r w:rsidR="00FE778F" w:rsidRPr="0083571A">
        <w:rPr>
          <w:lang w:val="en-US"/>
        </w:rPr>
        <w:t>tic nature, however, in the light</w:t>
      </w:r>
      <w:r w:rsidRPr="0083571A">
        <w:rPr>
          <w:lang w:val="en-US"/>
        </w:rPr>
        <w:t xml:space="preserve"> of Lorenz studies [1] over its climate-model, was concluded that such </w:t>
      </w:r>
      <w:r w:rsidR="0083571A" w:rsidRPr="0083571A">
        <w:rPr>
          <w:lang w:val="en-US"/>
        </w:rPr>
        <w:t>behavior</w:t>
      </w:r>
      <w:r w:rsidRPr="0083571A">
        <w:rPr>
          <w:lang w:val="en-US"/>
        </w:rPr>
        <w:t xml:space="preserve"> was far from being random, additionally, it showed patterns in its evolut</w:t>
      </w:r>
      <w:r w:rsidR="00FE778F" w:rsidRPr="0083571A">
        <w:rPr>
          <w:lang w:val="en-US"/>
        </w:rPr>
        <w:t>ion in time, which opens the possibility</w:t>
      </w:r>
      <w:r w:rsidRPr="0083571A">
        <w:rPr>
          <w:lang w:val="en-US"/>
        </w:rPr>
        <w:t xml:space="preserve"> to predict </w:t>
      </w:r>
      <w:r w:rsidR="002D103F">
        <w:rPr>
          <w:lang w:val="en-US"/>
        </w:rPr>
        <w:t>nonlinear</w:t>
      </w:r>
      <w:r w:rsidR="00FE778F" w:rsidRPr="0083571A">
        <w:rPr>
          <w:lang w:val="en-US"/>
        </w:rPr>
        <w:t xml:space="preserve"> </w:t>
      </w:r>
      <w:r w:rsidR="0083571A" w:rsidRPr="0083571A">
        <w:rPr>
          <w:lang w:val="en-US"/>
        </w:rPr>
        <w:t>behavior</w:t>
      </w:r>
      <w:r w:rsidR="00FE778F" w:rsidRPr="0083571A">
        <w:rPr>
          <w:lang w:val="en-US"/>
        </w:rPr>
        <w:t xml:space="preserve"> in the short run.</w:t>
      </w:r>
    </w:p>
    <w:p w:rsidR="00FE778F" w:rsidRPr="0083571A" w:rsidRDefault="00FE778F" w:rsidP="0083571A">
      <w:pPr>
        <w:pStyle w:val="Cuerpo"/>
        <w:rPr>
          <w:lang w:val="en-US"/>
        </w:rPr>
      </w:pPr>
      <w:r w:rsidRPr="0083571A">
        <w:rPr>
          <w:lang w:val="en-US"/>
        </w:rPr>
        <w:t>An</w:t>
      </w:r>
      <w:r w:rsidR="0043048F" w:rsidRPr="0083571A">
        <w:rPr>
          <w:lang w:val="en-US"/>
        </w:rPr>
        <w:t xml:space="preserve"> important step in </w:t>
      </w:r>
      <w:r w:rsidR="002D103F">
        <w:rPr>
          <w:lang w:val="en-US"/>
        </w:rPr>
        <w:t>nonlinear</w:t>
      </w:r>
      <w:r w:rsidR="0043048F" w:rsidRPr="0083571A">
        <w:rPr>
          <w:lang w:val="en-US"/>
        </w:rPr>
        <w:t xml:space="preserve"> systems </w:t>
      </w:r>
      <w:r w:rsidRPr="0083571A">
        <w:rPr>
          <w:lang w:val="en-US"/>
        </w:rPr>
        <w:t>understanding</w:t>
      </w:r>
      <w:r w:rsidR="0043048F" w:rsidRPr="0083571A">
        <w:rPr>
          <w:lang w:val="en-US"/>
        </w:rPr>
        <w:t xml:space="preserve"> was given by </w:t>
      </w:r>
      <w:proofErr w:type="spellStart"/>
      <w:r w:rsidR="0043048F" w:rsidRPr="0083571A">
        <w:rPr>
          <w:lang w:val="en-US"/>
        </w:rPr>
        <w:t>Ta</w:t>
      </w:r>
      <w:r w:rsidRPr="0083571A">
        <w:rPr>
          <w:lang w:val="en-US"/>
        </w:rPr>
        <w:t>kens</w:t>
      </w:r>
      <w:proofErr w:type="spellEnd"/>
      <w:r w:rsidRPr="0083571A">
        <w:rPr>
          <w:lang w:val="en-US"/>
        </w:rPr>
        <w:t xml:space="preserve">, [2] with a </w:t>
      </w:r>
      <w:r w:rsidR="0043048F" w:rsidRPr="0083571A">
        <w:rPr>
          <w:lang w:val="en-US"/>
        </w:rPr>
        <w:t>theorem</w:t>
      </w:r>
      <w:r w:rsidRPr="0083571A">
        <w:rPr>
          <w:lang w:val="en-US"/>
        </w:rPr>
        <w:t xml:space="preserve"> that takes his name and that </w:t>
      </w:r>
      <w:r w:rsidR="0043048F" w:rsidRPr="0083571A">
        <w:rPr>
          <w:lang w:val="en-US"/>
        </w:rPr>
        <w:t xml:space="preserve">establishes the possibility of recreating global </w:t>
      </w:r>
      <w:r w:rsidR="0083571A" w:rsidRPr="0083571A">
        <w:rPr>
          <w:lang w:val="en-US"/>
        </w:rPr>
        <w:t>behavior</w:t>
      </w:r>
      <w:r w:rsidR="0043048F" w:rsidRPr="0083571A">
        <w:rPr>
          <w:lang w:val="en-US"/>
        </w:rPr>
        <w:t xml:space="preserve"> in a systems given just one observable state variable of the syste</w:t>
      </w:r>
      <w:r w:rsidRPr="0083571A">
        <w:rPr>
          <w:lang w:val="en-US"/>
        </w:rPr>
        <w:t xml:space="preserve">m. </w:t>
      </w:r>
      <w:proofErr w:type="spellStart"/>
      <w:r w:rsidR="005B5C22" w:rsidRPr="0083571A">
        <w:rPr>
          <w:lang w:val="en-US"/>
        </w:rPr>
        <w:t>Takens</w:t>
      </w:r>
      <w:proofErr w:type="spellEnd"/>
      <w:r w:rsidR="0083571A" w:rsidRPr="0083571A">
        <w:rPr>
          <w:lang w:val="en-US"/>
        </w:rPr>
        <w:t>’</w:t>
      </w:r>
      <w:r w:rsidR="005B5C22" w:rsidRPr="0083571A">
        <w:rPr>
          <w:lang w:val="en-US"/>
        </w:rPr>
        <w:t xml:space="preserve"> theorem is indeed a remarkable result that tell</w:t>
      </w:r>
      <w:r w:rsidR="0083571A" w:rsidRPr="0083571A">
        <w:rPr>
          <w:lang w:val="en-US"/>
        </w:rPr>
        <w:t>s</w:t>
      </w:r>
      <w:r w:rsidR="005B5C22" w:rsidRPr="0083571A">
        <w:rPr>
          <w:lang w:val="en-US"/>
        </w:rPr>
        <w:t xml:space="preserve"> us that any deterministic </w:t>
      </w:r>
      <w:r w:rsidR="002D103F">
        <w:rPr>
          <w:lang w:val="en-US"/>
        </w:rPr>
        <w:t>nonlinear</w:t>
      </w:r>
      <w:r w:rsidR="005B5C22" w:rsidRPr="0083571A">
        <w:rPr>
          <w:lang w:val="en-US"/>
        </w:rPr>
        <w:t xml:space="preserve"> dynamical system with a </w:t>
      </w:r>
      <w:r w:rsidR="005B5C22" w:rsidRPr="0083571A">
        <w:rPr>
          <w:i/>
          <w:lang w:val="en-US"/>
        </w:rPr>
        <w:t>d</w:t>
      </w:r>
      <w:r w:rsidR="005B5C22" w:rsidRPr="0083571A">
        <w:rPr>
          <w:lang w:val="en-US"/>
        </w:rPr>
        <w:t>-dimensional state space, the state can be effectively reconstructed by observing 2</w:t>
      </w:r>
      <w:r w:rsidR="005B5C22" w:rsidRPr="0083571A">
        <w:rPr>
          <w:i/>
          <w:lang w:val="en-US"/>
        </w:rPr>
        <w:t>d</w:t>
      </w:r>
      <w:r w:rsidR="005B5C22" w:rsidRPr="0083571A">
        <w:rPr>
          <w:lang w:val="en-US"/>
        </w:rPr>
        <w:t xml:space="preserve">+1 time lags of any one of its inputs. That is, </w:t>
      </w:r>
      <w:r w:rsidR="008A65C6" w:rsidRPr="0083571A">
        <w:rPr>
          <w:lang w:val="en-US"/>
        </w:rPr>
        <w:t xml:space="preserve">if you suspect that the system </w:t>
      </w:r>
      <w:r w:rsidR="005B5C22" w:rsidRPr="0083571A">
        <w:rPr>
          <w:lang w:val="en-US"/>
        </w:rPr>
        <w:t xml:space="preserve">is nonlinear and that it has </w:t>
      </w:r>
      <w:r w:rsidR="005B5C22" w:rsidRPr="0083571A">
        <w:rPr>
          <w:i/>
          <w:lang w:val="en-US"/>
        </w:rPr>
        <w:t>d</w:t>
      </w:r>
      <w:r w:rsidR="005B5C22" w:rsidRPr="0083571A">
        <w:rPr>
          <w:lang w:val="en-US"/>
        </w:rPr>
        <w:t xml:space="preserve"> state dimension, then instead of building a state-space model, you can do away with representing states and just build an autoregressive model directly on the observations that nonlinearly relates previous outputs and the current output.</w:t>
      </w:r>
    </w:p>
    <w:p w:rsidR="00FE778F" w:rsidRPr="0083571A" w:rsidRDefault="0043048F" w:rsidP="008A65C6">
      <w:pPr>
        <w:pStyle w:val="Cuerpo"/>
        <w:rPr>
          <w:lang w:val="en-US"/>
        </w:rPr>
      </w:pPr>
      <w:r w:rsidRPr="0083571A">
        <w:rPr>
          <w:lang w:val="en-US"/>
        </w:rPr>
        <w:t xml:space="preserve">Based on the aforementioned studies, we are in possibility to create tools capable of predicting the </w:t>
      </w:r>
      <w:r w:rsidR="0083571A" w:rsidRPr="0083571A">
        <w:rPr>
          <w:lang w:val="en-US"/>
        </w:rPr>
        <w:t>behavior</w:t>
      </w:r>
      <w:r w:rsidRPr="0083571A">
        <w:rPr>
          <w:lang w:val="en-US"/>
        </w:rPr>
        <w:t xml:space="preserve"> </w:t>
      </w:r>
      <w:r w:rsidR="008A65C6" w:rsidRPr="0083571A">
        <w:rPr>
          <w:lang w:val="en-US"/>
        </w:rPr>
        <w:t xml:space="preserve">in the short and </w:t>
      </w:r>
      <w:r w:rsidRPr="0083571A">
        <w:rPr>
          <w:lang w:val="en-US"/>
        </w:rPr>
        <w:t xml:space="preserve">that show chaotic characteristics. In this paper a tool based on </w:t>
      </w:r>
      <w:proofErr w:type="spellStart"/>
      <w:r w:rsidRPr="0083571A">
        <w:rPr>
          <w:lang w:val="en-US"/>
        </w:rPr>
        <w:t>Taken</w:t>
      </w:r>
      <w:r w:rsidR="008A65C6" w:rsidRPr="0083571A">
        <w:rPr>
          <w:lang w:val="en-US"/>
        </w:rPr>
        <w:t>s</w:t>
      </w:r>
      <w:proofErr w:type="spellEnd"/>
      <w:r w:rsidR="0083571A" w:rsidRPr="0083571A">
        <w:rPr>
          <w:lang w:val="en-US"/>
        </w:rPr>
        <w:t>’</w:t>
      </w:r>
      <w:r w:rsidRPr="0083571A">
        <w:rPr>
          <w:lang w:val="en-US"/>
        </w:rPr>
        <w:t xml:space="preserve"> theorem</w:t>
      </w:r>
      <w:r w:rsidR="008A65C6" w:rsidRPr="0083571A">
        <w:rPr>
          <w:lang w:val="en-US"/>
        </w:rPr>
        <w:t xml:space="preserve">, </w:t>
      </w:r>
      <w:r w:rsidR="00F741F3" w:rsidRPr="0083571A">
        <w:rPr>
          <w:lang w:val="en-US"/>
        </w:rPr>
        <w:t>Li</w:t>
      </w:r>
      <w:r w:rsidR="008A65C6" w:rsidRPr="0083571A">
        <w:rPr>
          <w:lang w:val="en-US"/>
        </w:rPr>
        <w:t xml:space="preserve">near </w:t>
      </w:r>
      <w:r w:rsidR="00F741F3" w:rsidRPr="0083571A">
        <w:rPr>
          <w:lang w:val="en-US"/>
        </w:rPr>
        <w:t>L</w:t>
      </w:r>
      <w:r w:rsidR="008A65C6" w:rsidRPr="0083571A">
        <w:rPr>
          <w:lang w:val="en-US"/>
        </w:rPr>
        <w:t xml:space="preserve">ocal </w:t>
      </w:r>
      <w:r w:rsidR="00F741F3" w:rsidRPr="0083571A">
        <w:rPr>
          <w:lang w:val="en-US"/>
        </w:rPr>
        <w:t>M</w:t>
      </w:r>
      <w:r w:rsidR="008A65C6" w:rsidRPr="0083571A">
        <w:rPr>
          <w:lang w:val="en-US"/>
        </w:rPr>
        <w:t xml:space="preserve">odels and </w:t>
      </w:r>
      <w:r w:rsidR="00F741F3" w:rsidRPr="0083571A">
        <w:rPr>
          <w:lang w:val="en-US"/>
        </w:rPr>
        <w:t>Self-organizing maps</w:t>
      </w:r>
      <w:r w:rsidR="008A65C6" w:rsidRPr="0083571A">
        <w:rPr>
          <w:lang w:val="en-US"/>
        </w:rPr>
        <w:t xml:space="preserve"> is presented. For validation of our models</w:t>
      </w:r>
      <w:r w:rsidR="00755E99" w:rsidRPr="0083571A">
        <w:rPr>
          <w:lang w:val="en-US"/>
        </w:rPr>
        <w:t>,</w:t>
      </w:r>
      <w:r w:rsidR="008A65C6" w:rsidRPr="0083571A">
        <w:rPr>
          <w:lang w:val="en-US"/>
        </w:rPr>
        <w:t xml:space="preserve"> several classical non-linear differential equations are </w:t>
      </w:r>
      <w:r w:rsidR="002D103F" w:rsidRPr="0083571A">
        <w:rPr>
          <w:lang w:val="en-US"/>
        </w:rPr>
        <w:t>considered;</w:t>
      </w:r>
      <w:r w:rsidR="008A65C6" w:rsidRPr="0083571A">
        <w:rPr>
          <w:lang w:val="en-US"/>
        </w:rPr>
        <w:t xml:space="preserve"> one-step ahead and </w:t>
      </w:r>
      <w:r w:rsidR="00755E99" w:rsidRPr="0083571A">
        <w:rPr>
          <w:lang w:val="en-US"/>
        </w:rPr>
        <w:t>multiple-step ahead</w:t>
      </w:r>
      <w:r w:rsidR="000B03B7">
        <w:rPr>
          <w:lang w:val="en-US"/>
        </w:rPr>
        <w:t>-</w:t>
      </w:r>
      <w:r w:rsidR="00755E99" w:rsidRPr="0083571A">
        <w:rPr>
          <w:lang w:val="en-US"/>
        </w:rPr>
        <w:t xml:space="preserve"> predictions are performed for </w:t>
      </w:r>
      <w:r w:rsidR="002D103F" w:rsidRPr="0083571A">
        <w:rPr>
          <w:lang w:val="en-US"/>
        </w:rPr>
        <w:t>these equations</w:t>
      </w:r>
      <w:r w:rsidR="00755E99" w:rsidRPr="0083571A">
        <w:rPr>
          <w:lang w:val="en-US"/>
        </w:rPr>
        <w:t>, showing accuracy of our results.</w:t>
      </w:r>
    </w:p>
    <w:p w:rsidR="00FE778F" w:rsidRPr="0083571A" w:rsidRDefault="0043048F" w:rsidP="00FE778F">
      <w:pPr>
        <w:pStyle w:val="Heading1"/>
        <w:rPr>
          <w:lang w:val="en-US"/>
        </w:rPr>
      </w:pPr>
      <w:r w:rsidRPr="0083571A">
        <w:rPr>
          <w:lang w:val="en-US"/>
        </w:rPr>
        <w:t>2</w:t>
      </w:r>
      <w:r w:rsidRPr="0083571A">
        <w:rPr>
          <w:lang w:val="en-US"/>
        </w:rPr>
        <w:tab/>
      </w:r>
      <w:r w:rsidR="00203758" w:rsidRPr="0083571A">
        <w:rPr>
          <w:lang w:val="en-US"/>
        </w:rPr>
        <w:t xml:space="preserve">Some salient features of </w:t>
      </w:r>
      <w:r w:rsidRPr="0083571A">
        <w:rPr>
          <w:lang w:val="en-US"/>
        </w:rPr>
        <w:t>Chaotic Systems</w:t>
      </w:r>
    </w:p>
    <w:p w:rsidR="00FE778F" w:rsidRPr="0083571A" w:rsidRDefault="0043048F" w:rsidP="00FE778F">
      <w:pPr>
        <w:pStyle w:val="CuerpoPrimerParrafo"/>
        <w:rPr>
          <w:lang w:val="en-US"/>
        </w:rPr>
      </w:pPr>
      <w:r w:rsidRPr="0083571A">
        <w:rPr>
          <w:lang w:val="en-US"/>
        </w:rPr>
        <w:t>Chaotic systems are best defined by listing the</w:t>
      </w:r>
      <w:r w:rsidR="008A65C6" w:rsidRPr="0083571A">
        <w:rPr>
          <w:lang w:val="en-US"/>
        </w:rPr>
        <w:t>ir</w:t>
      </w:r>
      <w:r w:rsidRPr="0083571A">
        <w:rPr>
          <w:lang w:val="en-US"/>
        </w:rPr>
        <w:t xml:space="preserve"> principal characteristics:</w:t>
      </w:r>
    </w:p>
    <w:p w:rsidR="00FE778F" w:rsidRPr="0083571A" w:rsidRDefault="0043048F" w:rsidP="00FE778F">
      <w:pPr>
        <w:pStyle w:val="Cuerpo"/>
        <w:numPr>
          <w:ilvl w:val="0"/>
          <w:numId w:val="2"/>
        </w:numPr>
        <w:rPr>
          <w:lang w:val="en-US"/>
        </w:rPr>
      </w:pPr>
      <w:r w:rsidRPr="0083571A">
        <w:rPr>
          <w:lang w:val="en-US"/>
        </w:rPr>
        <w:t>It is a deterministic system</w:t>
      </w:r>
    </w:p>
    <w:p w:rsidR="00FE778F" w:rsidRPr="0083571A" w:rsidRDefault="0043048F" w:rsidP="00FE778F">
      <w:pPr>
        <w:pStyle w:val="Cuerpo"/>
        <w:numPr>
          <w:ilvl w:val="0"/>
          <w:numId w:val="2"/>
        </w:numPr>
        <w:rPr>
          <w:lang w:val="en-US"/>
        </w:rPr>
      </w:pPr>
      <w:r w:rsidRPr="0083571A">
        <w:rPr>
          <w:lang w:val="en-US"/>
        </w:rPr>
        <w:t>It is a dense set of points with periodic orbits.</w:t>
      </w:r>
    </w:p>
    <w:p w:rsidR="00FE778F" w:rsidRPr="0083571A" w:rsidRDefault="0043048F" w:rsidP="00FE778F">
      <w:pPr>
        <w:pStyle w:val="Cuerpo"/>
        <w:numPr>
          <w:ilvl w:val="0"/>
          <w:numId w:val="2"/>
        </w:numPr>
        <w:rPr>
          <w:lang w:val="en-US"/>
        </w:rPr>
      </w:pPr>
      <w:r w:rsidRPr="0083571A">
        <w:rPr>
          <w:lang w:val="en-US"/>
        </w:rPr>
        <w:t>Has high sensitivity to initial conditions.</w:t>
      </w:r>
    </w:p>
    <w:p w:rsidR="00FE778F" w:rsidRPr="0083571A" w:rsidRDefault="0043048F" w:rsidP="00FE778F">
      <w:pPr>
        <w:pStyle w:val="Cuerpo"/>
        <w:rPr>
          <w:lang w:val="en-US"/>
        </w:rPr>
      </w:pPr>
      <w:r w:rsidRPr="0083571A">
        <w:rPr>
          <w:lang w:val="en-US"/>
        </w:rPr>
        <w:t xml:space="preserve">The first </w:t>
      </w:r>
      <w:r w:rsidR="00F741F3" w:rsidRPr="0083571A">
        <w:rPr>
          <w:lang w:val="en-US"/>
        </w:rPr>
        <w:t>point implies</w:t>
      </w:r>
      <w:r w:rsidRPr="0083571A">
        <w:rPr>
          <w:lang w:val="en-US"/>
        </w:rPr>
        <w:t xml:space="preserve"> the fact that the system could be represented by a differential equation</w:t>
      </w:r>
      <w:r w:rsidR="00755E99" w:rsidRPr="0083571A">
        <w:rPr>
          <w:lang w:val="en-US"/>
        </w:rPr>
        <w:t xml:space="preserve"> system</w:t>
      </w:r>
      <w:r w:rsidRPr="0083571A">
        <w:rPr>
          <w:lang w:val="en-US"/>
        </w:rPr>
        <w:t>. Den</w:t>
      </w:r>
      <w:r w:rsidR="008A65C6" w:rsidRPr="0083571A">
        <w:rPr>
          <w:lang w:val="en-US"/>
        </w:rPr>
        <w:t>sity requires</w:t>
      </w:r>
      <w:r w:rsidR="00F741F3" w:rsidRPr="0083571A">
        <w:rPr>
          <w:lang w:val="en-US"/>
        </w:rPr>
        <w:t xml:space="preserve"> that</w:t>
      </w:r>
      <w:r w:rsidR="008A65C6" w:rsidRPr="0083571A">
        <w:rPr>
          <w:lang w:val="en-US"/>
        </w:rPr>
        <w:t xml:space="preserve"> the set of system’</w:t>
      </w:r>
      <w:r w:rsidRPr="0083571A">
        <w:rPr>
          <w:lang w:val="en-US"/>
        </w:rPr>
        <w:t>s states generate an infinity set of orbits and such orbits don</w:t>
      </w:r>
      <w:r w:rsidR="00453FAC" w:rsidRPr="0083571A">
        <w:rPr>
          <w:lang w:val="en-US"/>
        </w:rPr>
        <w:t>’</w:t>
      </w:r>
      <w:r w:rsidRPr="0083571A">
        <w:rPr>
          <w:lang w:val="en-US"/>
        </w:rPr>
        <w:t>t intersect</w:t>
      </w:r>
      <w:r w:rsidR="00F741F3" w:rsidRPr="0083571A">
        <w:rPr>
          <w:lang w:val="en-US"/>
        </w:rPr>
        <w:t xml:space="preserve"> themselves</w:t>
      </w:r>
      <w:r w:rsidRPr="0083571A">
        <w:rPr>
          <w:lang w:val="en-US"/>
        </w:rPr>
        <w:t>. Finally, third point settles that, by modifying infinitesimally</w:t>
      </w:r>
      <w:r w:rsidR="00F741F3" w:rsidRPr="0083571A">
        <w:rPr>
          <w:lang w:val="en-US"/>
        </w:rPr>
        <w:t xml:space="preserve"> the</w:t>
      </w:r>
      <w:r w:rsidRPr="0083571A">
        <w:rPr>
          <w:lang w:val="en-US"/>
        </w:rPr>
        <w:t xml:space="preserve"> initial conditions, generated trajectories will be completely different at a later time.</w:t>
      </w:r>
    </w:p>
    <w:p w:rsidR="00FE778F" w:rsidRPr="0083571A" w:rsidRDefault="0043048F" w:rsidP="00FE778F">
      <w:pPr>
        <w:pStyle w:val="Cuerpo"/>
        <w:rPr>
          <w:lang w:val="en-US"/>
        </w:rPr>
      </w:pPr>
      <w:r w:rsidRPr="0083571A">
        <w:rPr>
          <w:lang w:val="en-US"/>
        </w:rPr>
        <w:t>A common example of a chaotic system is the Lorenz</w:t>
      </w:r>
      <w:r w:rsidR="00453FAC" w:rsidRPr="0083571A">
        <w:rPr>
          <w:lang w:val="en-US"/>
        </w:rPr>
        <w:t>’</w:t>
      </w:r>
      <w:r w:rsidRPr="0083571A">
        <w:rPr>
          <w:lang w:val="en-US"/>
        </w:rPr>
        <w:t>s System:</w:t>
      </w:r>
    </w:p>
    <w:p w:rsidR="00FE778F" w:rsidRPr="0083571A" w:rsidRDefault="00FE778F" w:rsidP="00FE778F">
      <w:pPr>
        <w:pStyle w:val="Cuerpo"/>
        <w:rPr>
          <w:lang w:val="en-US"/>
        </w:rPr>
      </w:pPr>
    </w:p>
    <w:p w:rsidR="00FE778F" w:rsidRPr="0083571A" w:rsidRDefault="0043048F" w:rsidP="00FE778F">
      <w:pPr>
        <w:pStyle w:val="MTDisplayEquation"/>
        <w:rPr>
          <w:lang w:val="en-US"/>
        </w:rPr>
      </w:pPr>
      <w:r w:rsidRPr="0083571A">
        <w:rPr>
          <w:lang w:val="en-US"/>
        </w:rPr>
        <w:tab/>
      </w:r>
      <w:bookmarkStart w:id="2" w:name="OLE_LINK19"/>
      <w:bookmarkStart w:id="3" w:name="OLE_LINK20"/>
      <w:r w:rsidR="002C6E41" w:rsidRPr="0083571A">
        <w:rPr>
          <w:position w:val="-46"/>
          <w:lang w:val="en-US"/>
        </w:rPr>
        <w:object w:dxaOrig="148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4pt;height:51.5pt" o:ole="">
            <v:imagedata r:id="rId5" o:title=""/>
          </v:shape>
          <o:OLEObject Type="Embed" ProgID="Equation.DSMT4" ShapeID="_x0000_i1038" DrawAspect="Content" ObjectID="_1192852530" r:id="rId6"/>
        </w:object>
      </w:r>
      <w:bookmarkEnd w:id="2"/>
      <w:bookmarkEnd w:id="3"/>
      <w:r w:rsidRPr="0083571A">
        <w:rPr>
          <w:lang w:val="en-US"/>
        </w:rPr>
        <w:tab/>
      </w:r>
      <w:r w:rsidR="008D7A2D" w:rsidRPr="0083571A">
        <w:rPr>
          <w:lang w:val="en-US"/>
        </w:rPr>
        <w:fldChar w:fldCharType="begin"/>
      </w:r>
      <w:r w:rsidRPr="0083571A">
        <w:rPr>
          <w:lang w:val="en-US"/>
        </w:rPr>
        <w:instrText xml:space="preserve"> MACROBUTTON MTPlaceRef \* MERGEFORMAT </w:instrText>
      </w:r>
      <w:r w:rsidR="008D7A2D" w:rsidRPr="0083571A">
        <w:rPr>
          <w:lang w:val="en-US"/>
        </w:rPr>
        <w:fldChar w:fldCharType="begin"/>
      </w:r>
      <w:r w:rsidRPr="0083571A">
        <w:rPr>
          <w:lang w:val="en-US"/>
        </w:rPr>
        <w:instrText xml:space="preserve"> SEQ MTEqn \h \* MERGEFORMAT </w:instrText>
      </w:r>
      <w:r w:rsidR="008D7A2D" w:rsidRPr="0083571A">
        <w:rPr>
          <w:lang w:val="en-US"/>
        </w:rPr>
        <w:fldChar w:fldCharType="end"/>
      </w:r>
      <w:r w:rsidRPr="0083571A">
        <w:rPr>
          <w:lang w:val="en-US"/>
        </w:rPr>
        <w:instrText>(</w:instrText>
      </w:r>
      <w:fldSimple w:instr=" SEQ MTSec \c \* Arabic \* MERGEFORMAT ">
        <w:r w:rsidRPr="0083571A">
          <w:rPr>
            <w:noProof/>
            <w:lang w:val="en-US"/>
          </w:rPr>
          <w:instrText>1</w:instrText>
        </w:r>
      </w:fldSimple>
      <w:r w:rsidRPr="0083571A">
        <w:rPr>
          <w:lang w:val="en-US"/>
        </w:rPr>
        <w:instrText>.</w:instrText>
      </w:r>
      <w:fldSimple w:instr=" SEQ MTEqn \c \* Arabic \* MERGEFORMAT ">
        <w:r w:rsidRPr="0083571A">
          <w:rPr>
            <w:noProof/>
            <w:lang w:val="en-US"/>
          </w:rPr>
          <w:instrText>1</w:instrText>
        </w:r>
      </w:fldSimple>
      <w:r w:rsidRPr="0083571A">
        <w:rPr>
          <w:lang w:val="en-US"/>
        </w:rPr>
        <w:instrText>)</w:instrText>
      </w:r>
      <w:r w:rsidR="008D7A2D" w:rsidRPr="0083571A">
        <w:rPr>
          <w:lang w:val="en-US"/>
        </w:rPr>
        <w:fldChar w:fldCharType="end"/>
      </w:r>
    </w:p>
    <w:p w:rsidR="00FE778F" w:rsidRPr="0083571A" w:rsidRDefault="00FE778F" w:rsidP="00FE778F">
      <w:pPr>
        <w:pStyle w:val="Cuerpo"/>
        <w:rPr>
          <w:lang w:val="en-US"/>
        </w:rPr>
      </w:pPr>
    </w:p>
    <w:p w:rsidR="00FE778F" w:rsidRPr="0083571A" w:rsidRDefault="0043048F" w:rsidP="00755E99">
      <w:pPr>
        <w:pStyle w:val="Cuerpo"/>
        <w:rPr>
          <w:lang w:val="en-US"/>
        </w:rPr>
      </w:pPr>
      <w:r w:rsidRPr="0083571A">
        <w:rPr>
          <w:lang w:val="en-US"/>
        </w:rPr>
        <w:t>Graphically, the system</w:t>
      </w:r>
      <w:r w:rsidR="00453FAC" w:rsidRPr="0083571A">
        <w:rPr>
          <w:lang w:val="en-US"/>
        </w:rPr>
        <w:t>’</w:t>
      </w:r>
      <w:r w:rsidRPr="0083571A">
        <w:rPr>
          <w:lang w:val="en-US"/>
        </w:rPr>
        <w:t xml:space="preserve">s trajectory </w:t>
      </w:r>
      <w:r w:rsidR="00755E99" w:rsidRPr="0083571A">
        <w:rPr>
          <w:lang w:val="en-US"/>
        </w:rPr>
        <w:t>is</w:t>
      </w:r>
      <w:r w:rsidRPr="0083571A">
        <w:rPr>
          <w:lang w:val="en-US"/>
        </w:rPr>
        <w:t xml:space="preserve"> shown </w:t>
      </w:r>
      <w:r w:rsidR="00755E99" w:rsidRPr="0083571A">
        <w:rPr>
          <w:lang w:val="en-US"/>
        </w:rPr>
        <w:t>in</w:t>
      </w:r>
      <w:r w:rsidRPr="0083571A">
        <w:rPr>
          <w:lang w:val="en-US"/>
        </w:rPr>
        <w:t xml:space="preserve"> Figure 1. </w:t>
      </w:r>
      <w:bookmarkStart w:id="4" w:name="OLE_LINK17"/>
      <w:bookmarkStart w:id="5" w:name="OLE_LINK18"/>
      <w:r w:rsidRPr="0083571A">
        <w:rPr>
          <w:lang w:val="en-US"/>
        </w:rPr>
        <w:t>The geometric space that occup</w:t>
      </w:r>
      <w:r w:rsidR="00F741F3" w:rsidRPr="0083571A">
        <w:rPr>
          <w:lang w:val="en-US"/>
        </w:rPr>
        <w:t>ies</w:t>
      </w:r>
      <w:r w:rsidRPr="0083571A">
        <w:rPr>
          <w:lang w:val="en-US"/>
        </w:rPr>
        <w:t xml:space="preserve"> is</w:t>
      </w:r>
      <w:bookmarkEnd w:id="4"/>
      <w:bookmarkEnd w:id="5"/>
      <w:r w:rsidRPr="0083571A">
        <w:rPr>
          <w:lang w:val="en-US"/>
        </w:rPr>
        <w:t xml:space="preserve"> denominated </w:t>
      </w:r>
      <w:r w:rsidRPr="0083571A">
        <w:rPr>
          <w:i/>
          <w:lang w:val="en-US"/>
        </w:rPr>
        <w:t>attractor</w:t>
      </w:r>
      <w:r w:rsidRPr="0083571A">
        <w:rPr>
          <w:lang w:val="en-US"/>
        </w:rPr>
        <w:t>.</w:t>
      </w:r>
    </w:p>
    <w:p w:rsidR="00FE778F" w:rsidRPr="0083571A" w:rsidRDefault="0043048F" w:rsidP="0031422A">
      <w:pPr>
        <w:pStyle w:val="Cuerpo"/>
        <w:ind w:firstLine="0"/>
        <w:jc w:val="center"/>
        <w:rPr>
          <w:lang w:val="en-US"/>
        </w:rPr>
      </w:pPr>
      <w:bookmarkStart w:id="6" w:name="OLE_LINK1"/>
      <w:bookmarkStart w:id="7" w:name="OLE_LINK2"/>
      <w:bookmarkStart w:id="8" w:name="OLE_LINK5"/>
      <w:r w:rsidRPr="0083571A">
        <w:rPr>
          <w:noProof/>
          <w:lang w:val="en-US" w:eastAsia="en-US"/>
        </w:rPr>
        <w:drawing>
          <wp:inline distT="0" distB="0" distL="0" distR="0">
            <wp:extent cx="4152900" cy="2228850"/>
            <wp:effectExtent l="19050" t="0" r="0" b="0"/>
            <wp:docPr id="2" name="Picture 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1"/>
                    <pic:cNvPicPr>
                      <a:picLocks noChangeAspect="1" noChangeArrowheads="1"/>
                    </pic:cNvPicPr>
                  </pic:nvPicPr>
                  <pic:blipFill>
                    <a:blip r:embed="rId7" cstate="print"/>
                    <a:srcRect/>
                    <a:stretch>
                      <a:fillRect/>
                    </a:stretch>
                  </pic:blipFill>
                  <pic:spPr bwMode="auto">
                    <a:xfrm>
                      <a:off x="0" y="0"/>
                      <a:ext cx="4152900" cy="2228850"/>
                    </a:xfrm>
                    <a:prstGeom prst="rect">
                      <a:avLst/>
                    </a:prstGeom>
                    <a:noFill/>
                    <a:ln w="9525">
                      <a:noFill/>
                      <a:miter lim="800000"/>
                      <a:headEnd/>
                      <a:tailEnd/>
                    </a:ln>
                  </pic:spPr>
                </pic:pic>
              </a:graphicData>
            </a:graphic>
          </wp:inline>
        </w:drawing>
      </w:r>
      <w:bookmarkEnd w:id="6"/>
      <w:bookmarkEnd w:id="7"/>
      <w:bookmarkEnd w:id="8"/>
    </w:p>
    <w:p w:rsidR="00FE778F" w:rsidRPr="0083571A" w:rsidRDefault="0043048F" w:rsidP="00FE778F">
      <w:pPr>
        <w:pStyle w:val="Cuerpo"/>
        <w:spacing w:before="340"/>
        <w:jc w:val="center"/>
        <w:rPr>
          <w:sz w:val="18"/>
          <w:szCs w:val="18"/>
          <w:lang w:val="en-US"/>
        </w:rPr>
      </w:pPr>
      <w:r w:rsidRPr="0083571A">
        <w:rPr>
          <w:b/>
          <w:sz w:val="18"/>
          <w:szCs w:val="18"/>
          <w:lang w:val="en-US"/>
        </w:rPr>
        <w:t>Fig</w:t>
      </w:r>
      <w:r w:rsidR="002D103F">
        <w:rPr>
          <w:b/>
          <w:sz w:val="18"/>
          <w:szCs w:val="18"/>
          <w:lang w:val="en-US"/>
        </w:rPr>
        <w:t>ure</w:t>
      </w:r>
      <w:r w:rsidRPr="0083571A">
        <w:rPr>
          <w:b/>
          <w:sz w:val="18"/>
          <w:szCs w:val="18"/>
          <w:lang w:val="en-US"/>
        </w:rPr>
        <w:t xml:space="preserve"> 1</w:t>
      </w:r>
      <w:r w:rsidRPr="0083571A">
        <w:rPr>
          <w:sz w:val="18"/>
          <w:szCs w:val="18"/>
          <w:lang w:val="en-US"/>
        </w:rPr>
        <w:t>. Lorenz system plot</w:t>
      </w:r>
    </w:p>
    <w:p w:rsidR="00FE778F" w:rsidRPr="0083571A" w:rsidRDefault="00FE778F" w:rsidP="00FE778F">
      <w:pPr>
        <w:pStyle w:val="Cuerpo"/>
        <w:rPr>
          <w:lang w:val="en-US"/>
        </w:rPr>
      </w:pPr>
    </w:p>
    <w:p w:rsidR="00FE778F" w:rsidRPr="0083571A" w:rsidRDefault="0043048F" w:rsidP="00755E99">
      <w:pPr>
        <w:pStyle w:val="Cuerpo"/>
        <w:rPr>
          <w:lang w:val="en-US"/>
        </w:rPr>
      </w:pPr>
      <w:r w:rsidRPr="0083571A">
        <w:rPr>
          <w:lang w:val="en-US"/>
        </w:rPr>
        <w:t>Initial conditions for this system are (0,</w:t>
      </w:r>
      <w:r w:rsidR="00F34C2D">
        <w:rPr>
          <w:lang w:val="en-US"/>
        </w:rPr>
        <w:t xml:space="preserve"> </w:t>
      </w:r>
      <w:r w:rsidRPr="0083571A">
        <w:rPr>
          <w:lang w:val="en-US"/>
        </w:rPr>
        <w:t>0,</w:t>
      </w:r>
      <w:r w:rsidR="00F34C2D">
        <w:rPr>
          <w:lang w:val="en-US"/>
        </w:rPr>
        <w:t xml:space="preserve"> </w:t>
      </w:r>
      <w:r w:rsidRPr="0083571A">
        <w:rPr>
          <w:lang w:val="en-US"/>
        </w:rPr>
        <w:t>0)</w:t>
      </w:r>
      <w:r w:rsidR="00755E99" w:rsidRPr="0083571A">
        <w:rPr>
          <w:lang w:val="en-US"/>
        </w:rPr>
        <w:t>,</w:t>
      </w:r>
      <w:r w:rsidRPr="0083571A">
        <w:rPr>
          <w:lang w:val="en-US"/>
        </w:rPr>
        <w:t xml:space="preserve"> and the </w:t>
      </w:r>
      <w:r w:rsidR="00755E99" w:rsidRPr="0083571A">
        <w:rPr>
          <w:lang w:val="en-US"/>
        </w:rPr>
        <w:t>relevant parameters</w:t>
      </w:r>
      <w:r w:rsidRPr="0083571A">
        <w:rPr>
          <w:lang w:val="en-US"/>
        </w:rPr>
        <w:t xml:space="preserve"> values </w:t>
      </w:r>
      <w:r w:rsidR="00755E99" w:rsidRPr="0083571A">
        <w:rPr>
          <w:lang w:val="en-US"/>
        </w:rPr>
        <w:t>will be</w:t>
      </w:r>
      <w:r w:rsidRPr="0083571A">
        <w:rPr>
          <w:lang w:val="en-US"/>
        </w:rPr>
        <w:t xml:space="preserve"> </w:t>
      </w:r>
      <w:r w:rsidR="004C79AE" w:rsidRPr="0083571A">
        <w:rPr>
          <w:position w:val="-6"/>
          <w:lang w:val="en-US"/>
        </w:rPr>
        <w:object w:dxaOrig="220" w:dyaOrig="200">
          <v:shape id="_x0000_i1026" type="#_x0000_t75" style="width:11.5pt;height:10pt" o:ole="">
            <v:imagedata r:id="rId8" o:title=""/>
          </v:shape>
          <o:OLEObject Type="Embed" ProgID="Equation.DSMT4" ShapeID="_x0000_i1026" DrawAspect="Content" ObjectID="_1192852531" r:id="rId9"/>
        </w:object>
      </w:r>
      <w:r w:rsidRPr="0083571A">
        <w:rPr>
          <w:lang w:val="en-US"/>
        </w:rPr>
        <w:t xml:space="preserve">=10, </w:t>
      </w:r>
      <w:r w:rsidRPr="0083571A">
        <w:rPr>
          <w:i/>
          <w:lang w:val="en-US"/>
        </w:rPr>
        <w:t>r</w:t>
      </w:r>
      <w:r w:rsidRPr="0083571A">
        <w:rPr>
          <w:lang w:val="en-US"/>
        </w:rPr>
        <w:t xml:space="preserve">=28 and </w:t>
      </w:r>
      <w:r w:rsidRPr="0083571A">
        <w:rPr>
          <w:i/>
          <w:lang w:val="en-US"/>
        </w:rPr>
        <w:t>b</w:t>
      </w:r>
      <w:r w:rsidRPr="0083571A">
        <w:rPr>
          <w:lang w:val="en-US"/>
        </w:rPr>
        <w:t xml:space="preserve">=8/3. </w:t>
      </w:r>
      <w:r w:rsidR="00755E99" w:rsidRPr="0083571A">
        <w:rPr>
          <w:lang w:val="en-US"/>
        </w:rPr>
        <w:t xml:space="preserve">Variable </w:t>
      </w:r>
      <w:r w:rsidR="004C79AE" w:rsidRPr="0083571A">
        <w:rPr>
          <w:position w:val="-6"/>
          <w:lang w:val="en-US"/>
        </w:rPr>
        <w:object w:dxaOrig="220" w:dyaOrig="200">
          <v:shape id="_x0000_i1027" type="#_x0000_t75" style="width:11.5pt;height:10pt" o:ole="">
            <v:imagedata r:id="rId10" o:title=""/>
          </v:shape>
          <o:OLEObject Type="Embed" ProgID="Equation.DSMT4" ShapeID="_x0000_i1027" DrawAspect="Content" ObjectID="_1192852532" r:id="rId11"/>
        </w:object>
      </w:r>
      <w:r w:rsidRPr="0083571A">
        <w:rPr>
          <w:lang w:val="en-US"/>
        </w:rPr>
        <w:t xml:space="preserve"> is known as </w:t>
      </w:r>
      <w:proofErr w:type="spellStart"/>
      <w:r w:rsidRPr="0083571A">
        <w:rPr>
          <w:i/>
          <w:lang w:val="en-US"/>
        </w:rPr>
        <w:t>Prandtl's</w:t>
      </w:r>
      <w:proofErr w:type="spellEnd"/>
      <w:r w:rsidRPr="0083571A">
        <w:rPr>
          <w:i/>
          <w:lang w:val="en-US"/>
        </w:rPr>
        <w:t xml:space="preserve"> number</w:t>
      </w:r>
      <w:r w:rsidRPr="0083571A">
        <w:rPr>
          <w:lang w:val="en-US"/>
        </w:rPr>
        <w:t xml:space="preserve"> and </w:t>
      </w:r>
      <w:r w:rsidRPr="0083571A">
        <w:rPr>
          <w:i/>
          <w:lang w:val="en-US"/>
        </w:rPr>
        <w:t>r</w:t>
      </w:r>
      <w:r w:rsidRPr="0083571A">
        <w:rPr>
          <w:lang w:val="en-US"/>
        </w:rPr>
        <w:t xml:space="preserve"> as </w:t>
      </w:r>
      <w:r w:rsidRPr="0083571A">
        <w:rPr>
          <w:i/>
          <w:lang w:val="en-US"/>
        </w:rPr>
        <w:t>Rayleigh's number</w:t>
      </w:r>
      <w:r w:rsidRPr="0083571A">
        <w:rPr>
          <w:lang w:val="en-US"/>
        </w:rPr>
        <w:t xml:space="preserve">. This set of equations is a simplification of a system describing </w:t>
      </w:r>
      <w:r w:rsidR="00755E99" w:rsidRPr="0083571A">
        <w:rPr>
          <w:lang w:val="en-US"/>
        </w:rPr>
        <w:t xml:space="preserve">a </w:t>
      </w:r>
      <w:r w:rsidRPr="0083571A">
        <w:rPr>
          <w:lang w:val="en-US"/>
        </w:rPr>
        <w:t xml:space="preserve">three-dimensional flow of a fluid in a rectangular box, </w:t>
      </w:r>
      <w:r w:rsidR="00755E99" w:rsidRPr="0083571A">
        <w:rPr>
          <w:lang w:val="en-US"/>
        </w:rPr>
        <w:t xml:space="preserve">heated from </w:t>
      </w:r>
      <w:r w:rsidRPr="0083571A">
        <w:rPr>
          <w:lang w:val="en-US"/>
        </w:rPr>
        <w:t xml:space="preserve">the bottom. At first, it was used to </w:t>
      </w:r>
      <w:r w:rsidR="00453FAC" w:rsidRPr="0083571A">
        <w:rPr>
          <w:lang w:val="en-US"/>
        </w:rPr>
        <w:t>simulate atmospheric convection’</w:t>
      </w:r>
      <w:r w:rsidRPr="0083571A">
        <w:rPr>
          <w:lang w:val="en-US"/>
        </w:rPr>
        <w:t xml:space="preserve">s effect in a medium scale. This system tends </w:t>
      </w:r>
      <w:r w:rsidR="00453FAC" w:rsidRPr="0083571A">
        <w:rPr>
          <w:lang w:val="en-US"/>
        </w:rPr>
        <w:t>to</w:t>
      </w:r>
      <w:r w:rsidRPr="0083571A">
        <w:rPr>
          <w:lang w:val="en-US"/>
        </w:rPr>
        <w:t xml:space="preserve"> exponential divergence in</w:t>
      </w:r>
      <w:r w:rsidR="0049394B" w:rsidRPr="0083571A">
        <w:rPr>
          <w:lang w:val="en-US"/>
        </w:rPr>
        <w:t xml:space="preserve"> the</w:t>
      </w:r>
      <w:r w:rsidRPr="0083571A">
        <w:rPr>
          <w:lang w:val="en-US"/>
        </w:rPr>
        <w:t xml:space="preserve"> </w:t>
      </w:r>
      <w:r w:rsidR="0049394B" w:rsidRPr="0083571A">
        <w:rPr>
          <w:lang w:val="en-US"/>
        </w:rPr>
        <w:t>face</w:t>
      </w:r>
      <w:r w:rsidRPr="0083571A">
        <w:rPr>
          <w:lang w:val="en-US"/>
        </w:rPr>
        <w:t xml:space="preserve"> of minimal changes in its initial conditions, which can be interpreted as</w:t>
      </w:r>
      <w:r w:rsidR="00755E99" w:rsidRPr="0083571A">
        <w:rPr>
          <w:lang w:val="en-US"/>
        </w:rPr>
        <w:t xml:space="preserve"> evidence </w:t>
      </w:r>
      <w:r w:rsidR="0049394B" w:rsidRPr="0083571A">
        <w:rPr>
          <w:lang w:val="en-US"/>
        </w:rPr>
        <w:t>for</w:t>
      </w:r>
      <w:r w:rsidR="00755E99" w:rsidRPr="0083571A">
        <w:rPr>
          <w:lang w:val="en-US"/>
        </w:rPr>
        <w:t xml:space="preserve"> the</w:t>
      </w:r>
      <w:r w:rsidRPr="0083571A">
        <w:rPr>
          <w:lang w:val="en-US"/>
        </w:rPr>
        <w:t xml:space="preserve"> difficult</w:t>
      </w:r>
      <w:r w:rsidR="00FF0B50" w:rsidRPr="0083571A">
        <w:rPr>
          <w:lang w:val="en-US"/>
        </w:rPr>
        <w:t>y</w:t>
      </w:r>
      <w:r w:rsidRPr="0083571A">
        <w:rPr>
          <w:lang w:val="en-US"/>
        </w:rPr>
        <w:t xml:space="preserve"> to predict the evolution of flows in turbulent regime</w:t>
      </w:r>
      <w:r w:rsidR="00755E99" w:rsidRPr="0083571A">
        <w:rPr>
          <w:lang w:val="en-US"/>
        </w:rPr>
        <w:t>s</w:t>
      </w:r>
      <w:r w:rsidRPr="0083571A">
        <w:rPr>
          <w:lang w:val="en-US"/>
        </w:rPr>
        <w:t xml:space="preserve"> [3]. </w:t>
      </w:r>
    </w:p>
    <w:p w:rsidR="00FE778F" w:rsidRPr="0083571A" w:rsidRDefault="0043048F" w:rsidP="00FE778F">
      <w:pPr>
        <w:pStyle w:val="Cuerpo"/>
        <w:ind w:firstLine="0"/>
        <w:jc w:val="center"/>
        <w:rPr>
          <w:sz w:val="24"/>
          <w:szCs w:val="24"/>
          <w:lang w:val="en-US"/>
        </w:rPr>
      </w:pPr>
      <w:bookmarkStart w:id="9" w:name="OLE_LINK3"/>
      <w:bookmarkStart w:id="10" w:name="OLE_LINK4"/>
      <w:bookmarkStart w:id="11" w:name="OLE_LINK16"/>
      <w:r w:rsidRPr="0083571A">
        <w:rPr>
          <w:noProof/>
          <w:sz w:val="24"/>
          <w:szCs w:val="24"/>
          <w:lang w:val="en-US" w:eastAsia="en-US"/>
        </w:rPr>
        <w:drawing>
          <wp:inline distT="0" distB="0" distL="0" distR="0">
            <wp:extent cx="3771900" cy="2343150"/>
            <wp:effectExtent l="19050" t="0" r="0" b="0"/>
            <wp:docPr id="5" name="Picture 5"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2"/>
                    <pic:cNvPicPr>
                      <a:picLocks noChangeAspect="1" noChangeArrowheads="1"/>
                    </pic:cNvPicPr>
                  </pic:nvPicPr>
                  <pic:blipFill>
                    <a:blip r:embed="rId12" cstate="print"/>
                    <a:srcRect/>
                    <a:stretch>
                      <a:fillRect/>
                    </a:stretch>
                  </pic:blipFill>
                  <pic:spPr bwMode="auto">
                    <a:xfrm>
                      <a:off x="0" y="0"/>
                      <a:ext cx="3771900" cy="2343150"/>
                    </a:xfrm>
                    <a:prstGeom prst="rect">
                      <a:avLst/>
                    </a:prstGeom>
                    <a:noFill/>
                    <a:ln w="9525">
                      <a:noFill/>
                      <a:miter lim="800000"/>
                      <a:headEnd/>
                      <a:tailEnd/>
                    </a:ln>
                  </pic:spPr>
                </pic:pic>
              </a:graphicData>
            </a:graphic>
          </wp:inline>
        </w:drawing>
      </w:r>
      <w:bookmarkEnd w:id="9"/>
      <w:bookmarkEnd w:id="10"/>
      <w:bookmarkEnd w:id="11"/>
    </w:p>
    <w:p w:rsidR="00FE778F" w:rsidRPr="0083571A" w:rsidRDefault="0043048F" w:rsidP="004C79AE">
      <w:pPr>
        <w:pStyle w:val="Cuerpo"/>
        <w:spacing w:before="340" w:after="454"/>
        <w:jc w:val="center"/>
        <w:rPr>
          <w:sz w:val="18"/>
          <w:szCs w:val="18"/>
          <w:lang w:val="en-US"/>
        </w:rPr>
      </w:pPr>
      <w:r w:rsidRPr="0083571A">
        <w:rPr>
          <w:b/>
          <w:sz w:val="18"/>
          <w:szCs w:val="18"/>
          <w:lang w:val="en-US"/>
        </w:rPr>
        <w:t>Fig</w:t>
      </w:r>
      <w:r w:rsidR="002D103F">
        <w:rPr>
          <w:b/>
          <w:sz w:val="18"/>
          <w:szCs w:val="18"/>
          <w:lang w:val="en-US"/>
        </w:rPr>
        <w:t>ure</w:t>
      </w:r>
      <w:r w:rsidRPr="0083571A">
        <w:rPr>
          <w:b/>
          <w:sz w:val="18"/>
          <w:szCs w:val="18"/>
          <w:lang w:val="en-US"/>
        </w:rPr>
        <w:t xml:space="preserve"> 2</w:t>
      </w:r>
      <w:r w:rsidRPr="0083571A">
        <w:rPr>
          <w:sz w:val="18"/>
          <w:szCs w:val="18"/>
          <w:lang w:val="en-US"/>
        </w:rPr>
        <w:t xml:space="preserve">. </w:t>
      </w:r>
      <w:proofErr w:type="gramStart"/>
      <w:r w:rsidRPr="0083571A">
        <w:rPr>
          <w:sz w:val="18"/>
          <w:szCs w:val="18"/>
          <w:lang w:val="en-US"/>
        </w:rPr>
        <w:t xml:space="preserve">Variable </w:t>
      </w:r>
      <w:r w:rsidRPr="0083571A">
        <w:rPr>
          <w:i/>
          <w:sz w:val="18"/>
          <w:szCs w:val="18"/>
          <w:lang w:val="en-US"/>
        </w:rPr>
        <w:t xml:space="preserve">x </w:t>
      </w:r>
      <w:r w:rsidRPr="0083571A">
        <w:rPr>
          <w:sz w:val="18"/>
          <w:szCs w:val="18"/>
          <w:lang w:val="en-US"/>
        </w:rPr>
        <w:t>versus time for the Lorenz’ System.</w:t>
      </w:r>
      <w:proofErr w:type="gramEnd"/>
    </w:p>
    <w:p w:rsidR="00203758" w:rsidRPr="0083571A" w:rsidRDefault="00755E99" w:rsidP="00FE778F">
      <w:pPr>
        <w:pStyle w:val="Cuerpo"/>
        <w:rPr>
          <w:lang w:val="en-US"/>
        </w:rPr>
      </w:pPr>
      <w:r w:rsidRPr="0083571A">
        <w:rPr>
          <w:lang w:val="en-US"/>
        </w:rPr>
        <w:t xml:space="preserve">The </w:t>
      </w:r>
      <w:r w:rsidR="0083571A" w:rsidRPr="0083571A">
        <w:rPr>
          <w:lang w:val="en-US"/>
        </w:rPr>
        <w:t>behavior of</w:t>
      </w:r>
      <w:r w:rsidR="0043048F" w:rsidRPr="0083571A">
        <w:rPr>
          <w:lang w:val="en-US"/>
        </w:rPr>
        <w:t xml:space="preserve"> variable</w:t>
      </w:r>
      <w:r w:rsidRPr="0083571A">
        <w:rPr>
          <w:lang w:val="en-US"/>
        </w:rPr>
        <w:t xml:space="preserve"> </w:t>
      </w:r>
      <w:r w:rsidRPr="0083571A">
        <w:rPr>
          <w:i/>
          <w:lang w:val="en-US"/>
        </w:rPr>
        <w:t>x</w:t>
      </w:r>
      <w:r w:rsidR="0043048F" w:rsidRPr="0083571A">
        <w:rPr>
          <w:lang w:val="en-US"/>
        </w:rPr>
        <w:t>, plotted versus time, with the same initial conditions is shown in figure 2.</w:t>
      </w:r>
    </w:p>
    <w:p w:rsidR="00203758" w:rsidRPr="0083571A" w:rsidRDefault="00203758" w:rsidP="00FE778F">
      <w:pPr>
        <w:pStyle w:val="Cuerpo"/>
        <w:rPr>
          <w:lang w:val="en-US"/>
        </w:rPr>
      </w:pPr>
      <w:r w:rsidRPr="0083571A">
        <w:rPr>
          <w:lang w:val="en-US"/>
        </w:rPr>
        <w:t>This features make long term predictions impossible, although forecast for the short term may be carried out with good accuracy.</w:t>
      </w:r>
    </w:p>
    <w:p w:rsidR="00203758" w:rsidRPr="0083571A" w:rsidRDefault="00203758" w:rsidP="00203758">
      <w:pPr>
        <w:pStyle w:val="Heading1"/>
        <w:rPr>
          <w:lang w:val="en-US"/>
        </w:rPr>
      </w:pPr>
      <w:r w:rsidRPr="0083571A">
        <w:rPr>
          <w:lang w:val="en-US"/>
        </w:rPr>
        <w:t>3</w:t>
      </w:r>
      <w:r w:rsidRPr="0083571A">
        <w:rPr>
          <w:lang w:val="en-US"/>
        </w:rPr>
        <w:tab/>
      </w:r>
      <w:r w:rsidR="00E261C2">
        <w:rPr>
          <w:lang w:val="en-US"/>
        </w:rPr>
        <w:t>M</w:t>
      </w:r>
      <w:r w:rsidR="00E261C2" w:rsidRPr="0083571A">
        <w:rPr>
          <w:lang w:val="en-US"/>
        </w:rPr>
        <w:t>easuring</w:t>
      </w:r>
      <w:r w:rsidRPr="0083571A">
        <w:rPr>
          <w:lang w:val="en-US"/>
        </w:rPr>
        <w:t xml:space="preserve"> </w:t>
      </w:r>
      <w:r w:rsidR="00E261C2">
        <w:rPr>
          <w:lang w:val="en-US"/>
        </w:rPr>
        <w:t xml:space="preserve">in </w:t>
      </w:r>
      <w:r w:rsidRPr="0083571A">
        <w:rPr>
          <w:lang w:val="en-US"/>
        </w:rPr>
        <w:t>large nonlinear systems</w:t>
      </w:r>
    </w:p>
    <w:p w:rsidR="00203758" w:rsidRPr="0083571A" w:rsidRDefault="00203758" w:rsidP="00FE778F">
      <w:pPr>
        <w:pStyle w:val="Cuerpo"/>
        <w:rPr>
          <w:lang w:val="en-US"/>
        </w:rPr>
      </w:pPr>
      <w:r w:rsidRPr="0083571A">
        <w:rPr>
          <w:lang w:val="en-US"/>
        </w:rPr>
        <w:t>In practice, the nonlinear systems of interest are very large and</w:t>
      </w:r>
      <w:r w:rsidR="00CD3BD9">
        <w:rPr>
          <w:lang w:val="en-US"/>
        </w:rPr>
        <w:t xml:space="preserve"> make</w:t>
      </w:r>
      <w:r w:rsidRPr="0083571A">
        <w:rPr>
          <w:lang w:val="en-US"/>
        </w:rPr>
        <w:t xml:space="preserve"> measur</w:t>
      </w:r>
      <w:r w:rsidR="00CD3BD9">
        <w:rPr>
          <w:lang w:val="en-US"/>
        </w:rPr>
        <w:t>ements</w:t>
      </w:r>
      <w:r w:rsidRPr="0083571A">
        <w:rPr>
          <w:lang w:val="en-US"/>
        </w:rPr>
        <w:t xml:space="preserve"> </w:t>
      </w:r>
      <w:r w:rsidR="00CD3BD9">
        <w:rPr>
          <w:lang w:val="en-US"/>
        </w:rPr>
        <w:t xml:space="preserve">of variables </w:t>
      </w:r>
      <w:r w:rsidRPr="0083571A">
        <w:rPr>
          <w:lang w:val="en-US"/>
        </w:rPr>
        <w:t xml:space="preserve">a very </w:t>
      </w:r>
      <w:r w:rsidR="00FF0B50" w:rsidRPr="0083571A">
        <w:rPr>
          <w:lang w:val="en-US"/>
        </w:rPr>
        <w:t>hard</w:t>
      </w:r>
      <w:r w:rsidR="00CD3BD9">
        <w:rPr>
          <w:lang w:val="en-US"/>
        </w:rPr>
        <w:t xml:space="preserve"> and costly task. Although</w:t>
      </w:r>
      <w:r w:rsidRPr="0083571A">
        <w:rPr>
          <w:lang w:val="en-US"/>
        </w:rPr>
        <w:t xml:space="preserve"> t</w:t>
      </w:r>
      <w:r w:rsidR="0043048F" w:rsidRPr="0083571A">
        <w:rPr>
          <w:lang w:val="en-US"/>
        </w:rPr>
        <w:t>he advance of digital measuring is making d</w:t>
      </w:r>
      <w:r w:rsidR="00755E99" w:rsidRPr="0083571A">
        <w:rPr>
          <w:lang w:val="en-US"/>
        </w:rPr>
        <w:t>e</w:t>
      </w:r>
      <w:r w:rsidR="0043048F" w:rsidRPr="0083571A">
        <w:rPr>
          <w:lang w:val="en-US"/>
        </w:rPr>
        <w:t xml:space="preserve">vices cheaper, </w:t>
      </w:r>
      <w:r w:rsidR="00CD3BD9">
        <w:rPr>
          <w:lang w:val="en-US"/>
        </w:rPr>
        <w:t xml:space="preserve">in actual systems it is </w:t>
      </w:r>
      <w:r w:rsidR="0043048F" w:rsidRPr="0083571A">
        <w:rPr>
          <w:lang w:val="en-US"/>
        </w:rPr>
        <w:t>difficult to justify the deployment of</w:t>
      </w:r>
      <w:r w:rsidRPr="0083571A">
        <w:rPr>
          <w:lang w:val="en-US"/>
        </w:rPr>
        <w:t xml:space="preserve"> a large number of</w:t>
      </w:r>
      <w:r w:rsidR="0043048F" w:rsidRPr="0083571A">
        <w:rPr>
          <w:lang w:val="en-US"/>
        </w:rPr>
        <w:t xml:space="preserve"> measuring devices. In fact</w:t>
      </w:r>
      <w:r w:rsidRPr="0083571A">
        <w:rPr>
          <w:lang w:val="en-US"/>
        </w:rPr>
        <w:t>,</w:t>
      </w:r>
      <w:r w:rsidR="0043048F" w:rsidRPr="0083571A">
        <w:rPr>
          <w:lang w:val="en-US"/>
        </w:rPr>
        <w:t xml:space="preserve"> </w:t>
      </w:r>
      <w:r w:rsidR="00CD3BD9" w:rsidRPr="0083571A">
        <w:rPr>
          <w:lang w:val="en-US"/>
        </w:rPr>
        <w:t xml:space="preserve">full observation </w:t>
      </w:r>
      <w:r w:rsidR="00CD3BD9">
        <w:rPr>
          <w:lang w:val="en-US"/>
        </w:rPr>
        <w:t xml:space="preserve">of </w:t>
      </w:r>
      <w:r w:rsidR="0043048F" w:rsidRPr="0083571A">
        <w:rPr>
          <w:lang w:val="en-US"/>
        </w:rPr>
        <w:t xml:space="preserve">complex systems </w:t>
      </w:r>
      <w:r w:rsidR="00CD3BD9">
        <w:rPr>
          <w:lang w:val="en-US"/>
        </w:rPr>
        <w:t>is</w:t>
      </w:r>
      <w:r w:rsidR="0043048F" w:rsidRPr="0083571A">
        <w:rPr>
          <w:lang w:val="en-US"/>
        </w:rPr>
        <w:t xml:space="preserve"> intrinsically i</w:t>
      </w:r>
      <w:r w:rsidR="00CD3BD9">
        <w:rPr>
          <w:lang w:val="en-US"/>
        </w:rPr>
        <w:t>mpossible</w:t>
      </w:r>
      <w:r w:rsidRPr="0083571A">
        <w:rPr>
          <w:lang w:val="en-US"/>
        </w:rPr>
        <w:t>.</w:t>
      </w:r>
    </w:p>
    <w:p w:rsidR="00FE778F" w:rsidRPr="0083571A" w:rsidRDefault="00CD3BD9" w:rsidP="00FE778F">
      <w:pPr>
        <w:pStyle w:val="Cuerpo"/>
        <w:rPr>
          <w:lang w:val="en-US"/>
        </w:rPr>
      </w:pPr>
      <w:r>
        <w:rPr>
          <w:lang w:val="en-US"/>
        </w:rPr>
        <w:t>It is common</w:t>
      </w:r>
      <w:r w:rsidR="00C37402">
        <w:rPr>
          <w:lang w:val="en-US"/>
        </w:rPr>
        <w:t xml:space="preserve"> to have measured</w:t>
      </w:r>
      <w:r w:rsidR="0043048F" w:rsidRPr="0083571A">
        <w:rPr>
          <w:lang w:val="en-US"/>
        </w:rPr>
        <w:t xml:space="preserve"> time series </w:t>
      </w:r>
      <w:r w:rsidR="00C37402" w:rsidRPr="0083571A">
        <w:rPr>
          <w:lang w:val="en-US"/>
        </w:rPr>
        <w:t>for a system</w:t>
      </w:r>
      <w:r w:rsidR="0043048F" w:rsidRPr="0083571A">
        <w:rPr>
          <w:lang w:val="en-US"/>
        </w:rPr>
        <w:t xml:space="preserve">, </w:t>
      </w:r>
      <w:r w:rsidR="00C37402">
        <w:rPr>
          <w:lang w:val="en-US"/>
        </w:rPr>
        <w:t xml:space="preserve">and </w:t>
      </w:r>
      <w:r w:rsidR="0043048F" w:rsidRPr="0083571A">
        <w:rPr>
          <w:lang w:val="en-US"/>
        </w:rPr>
        <w:t xml:space="preserve">extract dynamics patterns in order to predict future </w:t>
      </w:r>
      <w:r w:rsidR="0083571A" w:rsidRPr="0083571A">
        <w:rPr>
          <w:lang w:val="en-US"/>
        </w:rPr>
        <w:t>behavior</w:t>
      </w:r>
      <w:r w:rsidR="00C37402">
        <w:rPr>
          <w:lang w:val="en-US"/>
        </w:rPr>
        <w:t>;</w:t>
      </w:r>
      <w:r w:rsidR="0043048F" w:rsidRPr="0083571A">
        <w:rPr>
          <w:lang w:val="en-US"/>
        </w:rPr>
        <w:t xml:space="preserve"> </w:t>
      </w:r>
      <w:r w:rsidR="00C37402">
        <w:rPr>
          <w:lang w:val="en-US"/>
        </w:rPr>
        <w:t>in the case of climate a measured variable can be temperature;</w:t>
      </w:r>
      <w:r w:rsidR="0043048F" w:rsidRPr="0083571A">
        <w:rPr>
          <w:lang w:val="en-US"/>
        </w:rPr>
        <w:t xml:space="preserve"> </w:t>
      </w:r>
      <w:r w:rsidR="00C37402" w:rsidRPr="0083571A">
        <w:rPr>
          <w:lang w:val="en-US"/>
        </w:rPr>
        <w:t>in an electrical system</w:t>
      </w:r>
      <w:r w:rsidR="00C37402">
        <w:rPr>
          <w:lang w:val="en-US"/>
        </w:rPr>
        <w:t>,</w:t>
      </w:r>
      <w:r w:rsidR="00C37402" w:rsidRPr="0083571A">
        <w:rPr>
          <w:lang w:val="en-US"/>
        </w:rPr>
        <w:t xml:space="preserve"> </w:t>
      </w:r>
      <w:r w:rsidR="0043048F" w:rsidRPr="0083571A">
        <w:rPr>
          <w:lang w:val="en-US"/>
        </w:rPr>
        <w:t xml:space="preserve">voltages </w:t>
      </w:r>
      <w:r w:rsidR="00C37402">
        <w:rPr>
          <w:lang w:val="en-US"/>
        </w:rPr>
        <w:t xml:space="preserve">or </w:t>
      </w:r>
      <w:r w:rsidR="0043048F" w:rsidRPr="0083571A">
        <w:rPr>
          <w:lang w:val="en-US"/>
        </w:rPr>
        <w:t xml:space="preserve">currents. In this context </w:t>
      </w:r>
      <w:proofErr w:type="spellStart"/>
      <w:r w:rsidR="0043048F" w:rsidRPr="0083571A">
        <w:rPr>
          <w:lang w:val="en-US"/>
        </w:rPr>
        <w:t>Takens</w:t>
      </w:r>
      <w:proofErr w:type="spellEnd"/>
      <w:r w:rsidR="0083571A" w:rsidRPr="0083571A">
        <w:rPr>
          <w:lang w:val="en-US"/>
        </w:rPr>
        <w:t>’</w:t>
      </w:r>
      <w:r w:rsidR="001B7EF1">
        <w:rPr>
          <w:lang w:val="en-US"/>
        </w:rPr>
        <w:t xml:space="preserve"> theorem </w:t>
      </w:r>
      <w:r w:rsidR="00C37402">
        <w:rPr>
          <w:lang w:val="en-US"/>
        </w:rPr>
        <w:t>has</w:t>
      </w:r>
      <w:r w:rsidR="0043048F" w:rsidRPr="0083571A">
        <w:rPr>
          <w:lang w:val="en-US"/>
        </w:rPr>
        <w:t xml:space="preserve"> profound practical consequences. In principle</w:t>
      </w:r>
      <w:r w:rsidR="00C37402">
        <w:rPr>
          <w:lang w:val="en-US"/>
        </w:rPr>
        <w:t>,</w:t>
      </w:r>
      <w:r w:rsidR="0043048F" w:rsidRPr="0083571A">
        <w:rPr>
          <w:lang w:val="en-US"/>
        </w:rPr>
        <w:t xml:space="preserve"> it establishes that a time series corresponding to one state variable of an </w:t>
      </w:r>
      <w:r w:rsidR="0043048F" w:rsidRPr="0083571A">
        <w:rPr>
          <w:i/>
          <w:lang w:val="en-US"/>
        </w:rPr>
        <w:t>n</w:t>
      </w:r>
      <w:r w:rsidR="0043048F" w:rsidRPr="0083571A">
        <w:rPr>
          <w:lang w:val="en-US"/>
        </w:rPr>
        <w:t xml:space="preserve">-order dynamical system will be enough to determinate if the system is chaotic and to reproduce its global behavior. The theorem is stated in detail later in this paper. </w:t>
      </w:r>
    </w:p>
    <w:p w:rsidR="00FE778F" w:rsidRPr="0083571A" w:rsidRDefault="00203758" w:rsidP="00FE778F">
      <w:pPr>
        <w:pStyle w:val="Heading1"/>
        <w:rPr>
          <w:lang w:val="en-US"/>
        </w:rPr>
      </w:pPr>
      <w:r w:rsidRPr="0083571A">
        <w:rPr>
          <w:lang w:val="en-US"/>
        </w:rPr>
        <w:t>4</w:t>
      </w:r>
      <w:r w:rsidR="0043048F" w:rsidRPr="0083571A">
        <w:rPr>
          <w:lang w:val="en-US"/>
        </w:rPr>
        <w:tab/>
      </w:r>
      <w:r w:rsidR="001B7EF1">
        <w:rPr>
          <w:lang w:val="en-US"/>
        </w:rPr>
        <w:t>Recurrence Plots</w:t>
      </w:r>
    </w:p>
    <w:p w:rsidR="002C6E41" w:rsidRPr="0083571A" w:rsidRDefault="002C6E41" w:rsidP="002C6E41">
      <w:pPr>
        <w:pStyle w:val="Cuerpo"/>
        <w:rPr>
          <w:lang w:val="en-US"/>
        </w:rPr>
      </w:pPr>
      <w:r w:rsidRPr="0083571A">
        <w:rPr>
          <w:lang w:val="en-US"/>
        </w:rPr>
        <w:t xml:space="preserve">Chaotic behavior can be proved using several methods, as </w:t>
      </w:r>
      <w:proofErr w:type="spellStart"/>
      <w:r w:rsidRPr="0083571A">
        <w:rPr>
          <w:i/>
          <w:lang w:val="en-US"/>
        </w:rPr>
        <w:t>Poincaré</w:t>
      </w:r>
      <w:proofErr w:type="spellEnd"/>
      <w:r w:rsidRPr="0083571A">
        <w:rPr>
          <w:i/>
          <w:lang w:val="en-US"/>
        </w:rPr>
        <w:t xml:space="preserve"> Maps</w:t>
      </w:r>
      <w:r w:rsidRPr="0083571A">
        <w:rPr>
          <w:lang w:val="en-US"/>
        </w:rPr>
        <w:t xml:space="preserve">, </w:t>
      </w:r>
      <w:r w:rsidRPr="0083571A">
        <w:rPr>
          <w:i/>
          <w:lang w:val="en-US"/>
        </w:rPr>
        <w:t>Lyapunov Exponents</w:t>
      </w:r>
      <w:r w:rsidRPr="0083571A">
        <w:rPr>
          <w:lang w:val="en-US"/>
        </w:rPr>
        <w:t xml:space="preserve">, </w:t>
      </w:r>
      <w:r w:rsidRPr="0083571A">
        <w:rPr>
          <w:i/>
          <w:lang w:val="en-US"/>
        </w:rPr>
        <w:t>Recurrence Plots</w:t>
      </w:r>
      <w:r w:rsidRPr="0083571A">
        <w:rPr>
          <w:lang w:val="en-US"/>
        </w:rPr>
        <w:t xml:space="preserve">, among others. In this paper Recurrence Plots are employed. Recurrence Plots reveal no stationary characteristics and aperiodicity degree in time series. With Recurrence Plots it is possible to detect hidden patterns and </w:t>
      </w:r>
      <w:r>
        <w:rPr>
          <w:lang w:val="en-US"/>
        </w:rPr>
        <w:t>similarity among them, and structural changes in data</w:t>
      </w:r>
      <w:r w:rsidRPr="0083571A">
        <w:rPr>
          <w:lang w:val="en-US"/>
        </w:rPr>
        <w:t>.</w:t>
      </w:r>
    </w:p>
    <w:p w:rsidR="002C6E41" w:rsidRPr="0083571A" w:rsidRDefault="002C6E41" w:rsidP="002C6E41">
      <w:pPr>
        <w:pStyle w:val="Cuerpo"/>
        <w:rPr>
          <w:lang w:val="en-US"/>
        </w:rPr>
      </w:pPr>
      <w:r w:rsidRPr="0083571A">
        <w:rPr>
          <w:lang w:val="en-US"/>
        </w:rPr>
        <w:t>The fundamental assumption in a Recurrence Plot is that a time series is just one realization of some dynamical process. Highly complex process</w:t>
      </w:r>
      <w:r>
        <w:rPr>
          <w:lang w:val="en-US"/>
        </w:rPr>
        <w:t>es have</w:t>
      </w:r>
      <w:r w:rsidRPr="0083571A">
        <w:rPr>
          <w:lang w:val="en-US"/>
        </w:rPr>
        <w:t xml:space="preserve"> a big number of factors affecting his dynamics</w:t>
      </w:r>
      <w:r>
        <w:rPr>
          <w:lang w:val="en-US"/>
        </w:rPr>
        <w:t>.</w:t>
      </w:r>
      <w:r w:rsidRPr="0083571A">
        <w:rPr>
          <w:lang w:val="en-US"/>
        </w:rPr>
        <w:t xml:space="preserve"> </w:t>
      </w:r>
      <w:r>
        <w:rPr>
          <w:lang w:val="en-US"/>
        </w:rPr>
        <w:t xml:space="preserve">In a particular case we </w:t>
      </w:r>
      <w:r w:rsidRPr="0083571A">
        <w:rPr>
          <w:lang w:val="en-US"/>
        </w:rPr>
        <w:t xml:space="preserve">may have </w:t>
      </w:r>
      <w:r>
        <w:rPr>
          <w:lang w:val="en-US"/>
        </w:rPr>
        <w:t>the</w:t>
      </w:r>
      <w:r w:rsidRPr="0083571A">
        <w:rPr>
          <w:lang w:val="en-US"/>
        </w:rPr>
        <w:t xml:space="preserve"> realization of </w:t>
      </w:r>
      <w:r>
        <w:rPr>
          <w:lang w:val="en-US"/>
        </w:rPr>
        <w:t xml:space="preserve">just a single </w:t>
      </w:r>
      <w:r w:rsidRPr="0083571A">
        <w:rPr>
          <w:lang w:val="en-US"/>
        </w:rPr>
        <w:t>variable: in climate,</w:t>
      </w:r>
      <w:r>
        <w:rPr>
          <w:lang w:val="en-US"/>
        </w:rPr>
        <w:t xml:space="preserve"> for example,</w:t>
      </w:r>
      <w:r w:rsidRPr="0083571A">
        <w:rPr>
          <w:lang w:val="en-US"/>
        </w:rPr>
        <w:t xml:space="preserve"> temperature measurements; in stock exchange, average closing share prices. In both cases we have multidimensional dynamical systems with a one-dimensional output. </w:t>
      </w:r>
    </w:p>
    <w:p w:rsidR="00FE778F" w:rsidRPr="0083571A" w:rsidRDefault="00345A60" w:rsidP="00345A60">
      <w:pPr>
        <w:pStyle w:val="Cuerpo"/>
        <w:ind w:firstLine="0"/>
        <w:rPr>
          <w:lang w:val="en-US"/>
        </w:rPr>
      </w:pPr>
      <w:r>
        <w:rPr>
          <w:lang w:val="en-US"/>
        </w:rPr>
        <w:t>I</w:t>
      </w:r>
      <w:r w:rsidR="0043048F" w:rsidRPr="0083571A">
        <w:rPr>
          <w:lang w:val="en-US"/>
        </w:rPr>
        <w:t xml:space="preserve">t has been proved </w:t>
      </w:r>
      <w:r>
        <w:rPr>
          <w:lang w:val="en-US"/>
        </w:rPr>
        <w:t>m</w:t>
      </w:r>
      <w:r w:rsidRPr="0083571A">
        <w:rPr>
          <w:lang w:val="en-US"/>
        </w:rPr>
        <w:t xml:space="preserve">athematically </w:t>
      </w:r>
      <w:r w:rsidR="0043048F" w:rsidRPr="0083571A">
        <w:rPr>
          <w:lang w:val="en-US"/>
        </w:rPr>
        <w:t xml:space="preserve">that it is possible to recreate a topologically equivalent portrait of a multidimensional system using one observable time series. The basic idea underlying this </w:t>
      </w:r>
      <w:r w:rsidRPr="0083571A">
        <w:rPr>
          <w:lang w:val="en-US"/>
        </w:rPr>
        <w:t>statement</w:t>
      </w:r>
      <w:r w:rsidR="0043048F" w:rsidRPr="0083571A">
        <w:rPr>
          <w:lang w:val="en-US"/>
        </w:rPr>
        <w:t xml:space="preserve"> is that the effect of all other system's variables (non-observable) is reflected in the observed output time series. Furthermore, rules governing the original system’s </w:t>
      </w:r>
      <w:r w:rsidR="0083571A" w:rsidRPr="0083571A">
        <w:rPr>
          <w:lang w:val="en-US"/>
        </w:rPr>
        <w:t>behavior</w:t>
      </w:r>
      <w:r w:rsidR="0043048F" w:rsidRPr="0083571A">
        <w:rPr>
          <w:lang w:val="en-US"/>
        </w:rPr>
        <w:t xml:space="preserve"> can be recovered from its output.</w:t>
      </w:r>
    </w:p>
    <w:p w:rsidR="00FE778F" w:rsidRPr="0083571A" w:rsidRDefault="0043048F" w:rsidP="00FE778F">
      <w:pPr>
        <w:pStyle w:val="Cuerpo"/>
        <w:rPr>
          <w:lang w:val="en-US"/>
        </w:rPr>
      </w:pPr>
      <w:r w:rsidRPr="0083571A">
        <w:rPr>
          <w:lang w:val="en-US"/>
        </w:rPr>
        <w:t xml:space="preserve">A Recurrence Plot of a sequence of </w:t>
      </w:r>
      <w:r w:rsidRPr="0083571A">
        <w:rPr>
          <w:i/>
          <w:lang w:val="en-US"/>
        </w:rPr>
        <w:t>n</w:t>
      </w:r>
      <w:r w:rsidRPr="0083571A">
        <w:rPr>
          <w:lang w:val="en-US"/>
        </w:rPr>
        <w:t xml:space="preserve"> point </w:t>
      </w:r>
      <w:r w:rsidRPr="0083571A">
        <w:rPr>
          <w:i/>
          <w:lang w:val="en-US"/>
        </w:rPr>
        <w:t>x</w:t>
      </w:r>
      <w:r w:rsidRPr="0083571A">
        <w:rPr>
          <w:vertAlign w:val="subscript"/>
          <w:lang w:val="en-US"/>
        </w:rPr>
        <w:t>1</w:t>
      </w:r>
      <w:r w:rsidRPr="0083571A">
        <w:rPr>
          <w:lang w:val="en-US"/>
        </w:rPr>
        <w:t xml:space="preserve">, </w:t>
      </w:r>
      <w:proofErr w:type="gramStart"/>
      <w:r w:rsidRPr="0083571A">
        <w:rPr>
          <w:i/>
          <w:lang w:val="en-US"/>
        </w:rPr>
        <w:t>x</w:t>
      </w:r>
      <w:r w:rsidRPr="0083571A">
        <w:rPr>
          <w:vertAlign w:val="subscript"/>
          <w:lang w:val="en-US"/>
        </w:rPr>
        <w:t>2</w:t>
      </w:r>
      <w:r w:rsidRPr="0083571A">
        <w:rPr>
          <w:lang w:val="en-US"/>
        </w:rPr>
        <w:t>,...,</w:t>
      </w:r>
      <w:proofErr w:type="gramEnd"/>
      <w:r w:rsidRPr="0083571A">
        <w:rPr>
          <w:lang w:val="en-US"/>
        </w:rPr>
        <w:t xml:space="preserve"> </w:t>
      </w:r>
      <w:proofErr w:type="spellStart"/>
      <w:r w:rsidRPr="0083571A">
        <w:rPr>
          <w:i/>
          <w:lang w:val="en-US"/>
        </w:rPr>
        <w:t>x</w:t>
      </w:r>
      <w:r w:rsidRPr="0083571A">
        <w:rPr>
          <w:vertAlign w:val="subscript"/>
          <w:lang w:val="en-US"/>
        </w:rPr>
        <w:t>n</w:t>
      </w:r>
      <w:proofErr w:type="spellEnd"/>
      <w:r w:rsidRPr="0083571A">
        <w:rPr>
          <w:lang w:val="en-US"/>
        </w:rPr>
        <w:t>, is the visualization of a recurrence matrix of that sequence. Color's element (</w:t>
      </w:r>
      <w:proofErr w:type="spellStart"/>
      <w:r w:rsidRPr="0083571A">
        <w:rPr>
          <w:i/>
          <w:lang w:val="en-US"/>
        </w:rPr>
        <w:t>i</w:t>
      </w:r>
      <w:r w:rsidRPr="0083571A">
        <w:rPr>
          <w:lang w:val="en-US"/>
        </w:rPr>
        <w:t>,</w:t>
      </w:r>
      <w:r w:rsidRPr="0083571A">
        <w:rPr>
          <w:i/>
          <w:lang w:val="en-US"/>
        </w:rPr>
        <w:t>j</w:t>
      </w:r>
      <w:proofErr w:type="spellEnd"/>
      <w:r w:rsidRPr="0083571A">
        <w:rPr>
          <w:lang w:val="en-US"/>
        </w:rPr>
        <w:t>) and (</w:t>
      </w:r>
      <w:proofErr w:type="spellStart"/>
      <w:r w:rsidRPr="0083571A">
        <w:rPr>
          <w:i/>
          <w:lang w:val="en-US"/>
        </w:rPr>
        <w:t>j</w:t>
      </w:r>
      <w:r w:rsidRPr="0083571A">
        <w:rPr>
          <w:lang w:val="en-US"/>
        </w:rPr>
        <w:t>,</w:t>
      </w:r>
      <w:r w:rsidRPr="0083571A">
        <w:rPr>
          <w:i/>
          <w:lang w:val="en-US"/>
        </w:rPr>
        <w:t>i</w:t>
      </w:r>
      <w:proofErr w:type="spellEnd"/>
      <w:r w:rsidRPr="0083571A">
        <w:rPr>
          <w:lang w:val="en-US"/>
        </w:rPr>
        <w:t>) in the recurrence plot is black if</w:t>
      </w:r>
      <w:r w:rsidR="00345A60">
        <w:rPr>
          <w:lang w:val="en-US"/>
        </w:rPr>
        <w:t xml:space="preserve"> the</w:t>
      </w:r>
      <w:r w:rsidRPr="0083571A">
        <w:rPr>
          <w:lang w:val="en-US"/>
        </w:rPr>
        <w:t xml:space="preserve"> distance between the </w:t>
      </w:r>
      <w:proofErr w:type="spellStart"/>
      <w:r w:rsidRPr="0083571A">
        <w:rPr>
          <w:i/>
          <w:lang w:val="en-US"/>
        </w:rPr>
        <w:t>i</w:t>
      </w:r>
      <w:r w:rsidRPr="0083571A">
        <w:rPr>
          <w:lang w:val="en-US"/>
        </w:rPr>
        <w:t>-th</w:t>
      </w:r>
      <w:proofErr w:type="spellEnd"/>
      <w:r w:rsidRPr="0083571A">
        <w:rPr>
          <w:lang w:val="en-US"/>
        </w:rPr>
        <w:t xml:space="preserve"> and </w:t>
      </w:r>
      <w:r w:rsidRPr="0083571A">
        <w:rPr>
          <w:i/>
          <w:lang w:val="en-US"/>
        </w:rPr>
        <w:t>j</w:t>
      </w:r>
      <w:r w:rsidRPr="0083571A">
        <w:rPr>
          <w:lang w:val="en-US"/>
        </w:rPr>
        <w:t>-</w:t>
      </w:r>
      <w:proofErr w:type="spellStart"/>
      <w:r w:rsidRPr="0083571A">
        <w:rPr>
          <w:lang w:val="en-US"/>
        </w:rPr>
        <w:t>th</w:t>
      </w:r>
      <w:proofErr w:type="spellEnd"/>
      <w:r w:rsidRPr="0083571A">
        <w:rPr>
          <w:lang w:val="en-US"/>
        </w:rPr>
        <w:t xml:space="preserve"> point in time series lies in some threshold corridor</w:t>
      </w:r>
    </w:p>
    <w:p w:rsidR="00FE778F" w:rsidRPr="0083571A" w:rsidRDefault="00FE778F" w:rsidP="00FE778F">
      <w:pPr>
        <w:pStyle w:val="Cuerpo"/>
        <w:rPr>
          <w:lang w:val="en-US"/>
        </w:rPr>
      </w:pPr>
    </w:p>
    <w:p w:rsidR="00FE778F" w:rsidRPr="0083571A" w:rsidRDefault="0043048F" w:rsidP="00FE778F">
      <w:pPr>
        <w:pStyle w:val="MTDisplayEquation"/>
        <w:rPr>
          <w:lang w:val="en-US"/>
        </w:rPr>
      </w:pPr>
      <w:r w:rsidRPr="0083571A">
        <w:rPr>
          <w:lang w:val="en-US"/>
        </w:rPr>
        <w:tab/>
      </w:r>
    </w:p>
    <w:p w:rsidR="00FE778F" w:rsidRPr="0083571A" w:rsidRDefault="0043048F" w:rsidP="00FE778F">
      <w:pPr>
        <w:pStyle w:val="MTDisplayEquation"/>
        <w:rPr>
          <w:lang w:val="en-US"/>
        </w:rPr>
      </w:pPr>
      <w:r w:rsidRPr="0083571A">
        <w:rPr>
          <w:lang w:val="en-US"/>
        </w:rPr>
        <w:tab/>
      </w:r>
      <w:r w:rsidR="002C6E41" w:rsidRPr="002C6E41">
        <w:rPr>
          <w:position w:val="-18"/>
          <w:lang w:val="en-US"/>
        </w:rPr>
        <w:object w:dxaOrig="1720" w:dyaOrig="480">
          <v:shape id="_x0000_i1041" type="#_x0000_t75" style="width:86pt;height:24pt" o:ole="">
            <v:imagedata r:id="rId13" o:title=""/>
          </v:shape>
          <o:OLEObject Type="Embed" ProgID="Equation.DSMT4" ShapeID="_x0000_i1041" DrawAspect="Content" ObjectID="_1192852533" r:id="rId14"/>
        </w:object>
      </w:r>
      <w:r w:rsidRPr="0083571A">
        <w:rPr>
          <w:lang w:val="en-US"/>
        </w:rPr>
        <w:tab/>
      </w:r>
      <w:r w:rsidR="008D7A2D" w:rsidRPr="0083571A">
        <w:rPr>
          <w:lang w:val="en-US"/>
        </w:rPr>
        <w:fldChar w:fldCharType="begin"/>
      </w:r>
      <w:r w:rsidRPr="0083571A">
        <w:rPr>
          <w:lang w:val="en-US"/>
        </w:rPr>
        <w:instrText xml:space="preserve"> MACROBUTTON MTPlaceRef \* MERGEFORMAT </w:instrText>
      </w:r>
      <w:r w:rsidR="008D7A2D" w:rsidRPr="0083571A">
        <w:rPr>
          <w:lang w:val="en-US"/>
        </w:rPr>
        <w:fldChar w:fldCharType="begin"/>
      </w:r>
      <w:r w:rsidRPr="0083571A">
        <w:rPr>
          <w:lang w:val="en-US"/>
        </w:rPr>
        <w:instrText xml:space="preserve"> SEQ MTEqn \h \* MERGEFORMAT </w:instrText>
      </w:r>
      <w:r w:rsidR="008D7A2D" w:rsidRPr="0083571A">
        <w:rPr>
          <w:lang w:val="en-US"/>
        </w:rPr>
        <w:fldChar w:fldCharType="end"/>
      </w:r>
      <w:r w:rsidRPr="0083571A">
        <w:rPr>
          <w:lang w:val="en-US"/>
        </w:rPr>
        <w:instrText>(</w:instrText>
      </w:r>
      <w:fldSimple w:instr=" SEQ MTSec \c \* Arabic \* MERGEFORMAT ">
        <w:r w:rsidRPr="0083571A">
          <w:rPr>
            <w:noProof/>
            <w:lang w:val="en-US"/>
          </w:rPr>
          <w:instrText>1</w:instrText>
        </w:r>
      </w:fldSimple>
      <w:r w:rsidRPr="0083571A">
        <w:rPr>
          <w:lang w:val="en-US"/>
        </w:rPr>
        <w:instrText>.</w:instrText>
      </w:r>
      <w:fldSimple w:instr=" SEQ MTEqn \c \* Arabic \* MERGEFORMAT ">
        <w:r w:rsidRPr="0083571A">
          <w:rPr>
            <w:noProof/>
            <w:lang w:val="en-US"/>
          </w:rPr>
          <w:instrText>2</w:instrText>
        </w:r>
      </w:fldSimple>
      <w:r w:rsidRPr="0083571A">
        <w:rPr>
          <w:lang w:val="en-US"/>
        </w:rPr>
        <w:instrText>)</w:instrText>
      </w:r>
      <w:r w:rsidR="008D7A2D" w:rsidRPr="0083571A">
        <w:rPr>
          <w:lang w:val="en-US"/>
        </w:rPr>
        <w:fldChar w:fldCharType="end"/>
      </w:r>
    </w:p>
    <w:p w:rsidR="00FE778F" w:rsidRPr="0083571A" w:rsidRDefault="00FE778F" w:rsidP="00FE778F">
      <w:pPr>
        <w:pStyle w:val="Cuerpo"/>
        <w:rPr>
          <w:lang w:val="en-US"/>
        </w:rPr>
      </w:pPr>
    </w:p>
    <w:p w:rsidR="00FE778F" w:rsidRPr="0083571A" w:rsidRDefault="0043048F" w:rsidP="00FE778F">
      <w:pPr>
        <w:pStyle w:val="Cuerpo"/>
        <w:spacing w:after="454"/>
        <w:ind w:firstLine="0"/>
        <w:rPr>
          <w:lang w:val="en-US"/>
        </w:rPr>
      </w:pPr>
      <w:proofErr w:type="gramStart"/>
      <w:r w:rsidRPr="0083571A">
        <w:rPr>
          <w:lang w:val="en-US"/>
        </w:rPr>
        <w:t>for</w:t>
      </w:r>
      <w:proofErr w:type="gramEnd"/>
      <w:r w:rsidRPr="0083571A">
        <w:rPr>
          <w:lang w:val="en-US"/>
        </w:rPr>
        <w:t xml:space="preserve"> some adequate norm, where </w:t>
      </w:r>
      <w:r w:rsidR="004C79AE" w:rsidRPr="0083571A">
        <w:rPr>
          <w:position w:val="-10"/>
          <w:lang w:val="en-US"/>
        </w:rPr>
        <w:object w:dxaOrig="220" w:dyaOrig="300">
          <v:shape id="_x0000_i1029" type="#_x0000_t75" style="width:11.5pt;height:15pt" o:ole="">
            <v:imagedata r:id="rId15" o:title=""/>
          </v:shape>
          <o:OLEObject Type="Embed" ProgID="Equation.DSMT4" ShapeID="_x0000_i1029" DrawAspect="Content" ObjectID="_1192852534" r:id="rId16"/>
        </w:object>
      </w:r>
      <w:r w:rsidRPr="0083571A">
        <w:rPr>
          <w:lang w:val="en-US"/>
        </w:rPr>
        <w:t xml:space="preserve"> is the minimum value and </w:t>
      </w:r>
      <w:r w:rsidR="004C79AE" w:rsidRPr="0083571A">
        <w:rPr>
          <w:position w:val="-10"/>
          <w:lang w:val="en-US"/>
        </w:rPr>
        <w:object w:dxaOrig="240" w:dyaOrig="300">
          <v:shape id="_x0000_i1030" type="#_x0000_t75" style="width:12pt;height:15pt" o:ole="">
            <v:imagedata r:id="rId17" o:title=""/>
          </v:shape>
          <o:OLEObject Type="Embed" ProgID="Equation.DSMT4" ShapeID="_x0000_i1030" DrawAspect="Content" ObjectID="_1192852535" r:id="rId18"/>
        </w:object>
      </w:r>
      <w:r w:rsidRPr="0083571A">
        <w:rPr>
          <w:lang w:val="en-US"/>
        </w:rPr>
        <w:t>the maximum value of the threshold, and is white for any other distance. This technique, applied to a time series, enable us to visualize tempora</w:t>
      </w:r>
      <w:r w:rsidR="00FF0B50" w:rsidRPr="0083571A">
        <w:rPr>
          <w:lang w:val="en-US"/>
        </w:rPr>
        <w:t>l</w:t>
      </w:r>
      <w:r w:rsidRPr="0083571A">
        <w:rPr>
          <w:lang w:val="en-US"/>
        </w:rPr>
        <w:t xml:space="preserve"> correlations existing in the series. Figure 3 shows recurrence plots for several time series. </w:t>
      </w:r>
    </w:p>
    <w:p w:rsidR="00FE778F" w:rsidRPr="0083571A" w:rsidRDefault="0043048F" w:rsidP="00FE778F">
      <w:pPr>
        <w:pStyle w:val="Cuerpo"/>
        <w:ind w:firstLine="0"/>
        <w:jc w:val="center"/>
        <w:rPr>
          <w:lang w:val="en-US"/>
        </w:rPr>
      </w:pPr>
      <w:r w:rsidRPr="0083571A">
        <w:rPr>
          <w:noProof/>
          <w:lang w:val="en-US" w:eastAsia="en-US"/>
        </w:rPr>
        <w:drawing>
          <wp:inline distT="0" distB="0" distL="0" distR="0">
            <wp:extent cx="3924300" cy="1381125"/>
            <wp:effectExtent l="19050" t="0" r="0" b="0"/>
            <wp:docPr id="18" name="Picture 18"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3"/>
                    <pic:cNvPicPr>
                      <a:picLocks noChangeAspect="1" noChangeArrowheads="1"/>
                    </pic:cNvPicPr>
                  </pic:nvPicPr>
                  <pic:blipFill>
                    <a:blip r:embed="rId19" cstate="print"/>
                    <a:srcRect/>
                    <a:stretch>
                      <a:fillRect/>
                    </a:stretch>
                  </pic:blipFill>
                  <pic:spPr bwMode="auto">
                    <a:xfrm>
                      <a:off x="0" y="0"/>
                      <a:ext cx="3924300" cy="1381125"/>
                    </a:xfrm>
                    <a:prstGeom prst="rect">
                      <a:avLst/>
                    </a:prstGeom>
                    <a:noFill/>
                    <a:ln w="9525">
                      <a:noFill/>
                      <a:miter lim="800000"/>
                      <a:headEnd/>
                      <a:tailEnd/>
                    </a:ln>
                  </pic:spPr>
                </pic:pic>
              </a:graphicData>
            </a:graphic>
          </wp:inline>
        </w:drawing>
      </w:r>
    </w:p>
    <w:p w:rsidR="00FE778F" w:rsidRPr="0083571A" w:rsidRDefault="0043048F" w:rsidP="00FE778F">
      <w:pPr>
        <w:pStyle w:val="Cuerpo"/>
        <w:spacing w:before="340"/>
        <w:ind w:firstLine="0"/>
        <w:jc w:val="center"/>
        <w:rPr>
          <w:sz w:val="18"/>
          <w:szCs w:val="18"/>
          <w:lang w:val="en-US"/>
        </w:rPr>
      </w:pPr>
      <w:r w:rsidRPr="0083571A">
        <w:rPr>
          <w:b/>
          <w:sz w:val="18"/>
          <w:szCs w:val="18"/>
          <w:lang w:val="en-US"/>
        </w:rPr>
        <w:t>Fig</w:t>
      </w:r>
      <w:r w:rsidR="002D103F">
        <w:rPr>
          <w:b/>
          <w:sz w:val="18"/>
          <w:szCs w:val="18"/>
          <w:lang w:val="en-US"/>
        </w:rPr>
        <w:t>ure</w:t>
      </w:r>
      <w:r w:rsidRPr="0083571A">
        <w:rPr>
          <w:b/>
          <w:sz w:val="18"/>
          <w:szCs w:val="18"/>
          <w:lang w:val="en-US"/>
        </w:rPr>
        <w:t xml:space="preserve"> 3</w:t>
      </w:r>
      <w:r w:rsidRPr="0083571A">
        <w:rPr>
          <w:sz w:val="18"/>
          <w:szCs w:val="18"/>
          <w:lang w:val="en-US"/>
        </w:rPr>
        <w:t xml:space="preserve">. </w:t>
      </w:r>
      <w:proofErr w:type="gramStart"/>
      <w:r w:rsidRPr="0083571A">
        <w:rPr>
          <w:sz w:val="18"/>
          <w:szCs w:val="18"/>
          <w:lang w:val="en-US"/>
        </w:rPr>
        <w:t>Recurrence plot for different time series.</w:t>
      </w:r>
      <w:proofErr w:type="gramEnd"/>
    </w:p>
    <w:p w:rsidR="00FE778F" w:rsidRPr="0083571A" w:rsidRDefault="00FE778F" w:rsidP="00FE778F">
      <w:pPr>
        <w:pStyle w:val="Cuerpo"/>
        <w:spacing w:before="340"/>
        <w:ind w:firstLine="0"/>
        <w:jc w:val="center"/>
        <w:rPr>
          <w:sz w:val="18"/>
          <w:szCs w:val="18"/>
          <w:lang w:val="en-US"/>
        </w:rPr>
      </w:pPr>
    </w:p>
    <w:p w:rsidR="00FE778F" w:rsidRPr="0083571A" w:rsidRDefault="0043048F" w:rsidP="00FE778F">
      <w:pPr>
        <w:pStyle w:val="Cuerpo"/>
        <w:rPr>
          <w:lang w:val="en-US"/>
        </w:rPr>
      </w:pPr>
      <w:r w:rsidRPr="0083571A">
        <w:rPr>
          <w:lang w:val="en-US"/>
        </w:rPr>
        <w:t>Recurrence plots display structures and patterns that indicate time series nature. Figure 3(a) is a recurrence plot of a time series of random data with a uniform distribution and shows no defined pattern, as expected, since no correlation exists between a given value and previous or subsequent values. Figure 3(b) shows data from a sine function. This plot shows a perfect defined pattern, given that is a periodic function. Figure 3(c) show the plot for a time series for the Lorenz's System. Is in this last series where Recurrence Plot gets valuable, since it allows visualizing the patterns that arise in a chaotic time series. Even if is not a perfect defined pattern, like sine function in Figure 3(b), is much more defined than that for random time series in figure 3(a). This also shows that a correlation exists between values of the Lorenz's time series.</w:t>
      </w:r>
    </w:p>
    <w:p w:rsidR="00FE778F" w:rsidRPr="0083571A" w:rsidRDefault="0043048F" w:rsidP="00FE778F">
      <w:pPr>
        <w:pStyle w:val="Cuerpo"/>
        <w:rPr>
          <w:lang w:val="en-US"/>
        </w:rPr>
      </w:pPr>
      <w:r w:rsidRPr="0083571A">
        <w:rPr>
          <w:lang w:val="en-US"/>
        </w:rPr>
        <w:t>After proving that a time series show chaotic behavior, we appeal to Taken Theorem to determine additional parameters, needed to reconstruct the system.</w:t>
      </w:r>
    </w:p>
    <w:p w:rsidR="00FE778F" w:rsidRPr="0083571A" w:rsidRDefault="00203758" w:rsidP="00FE778F">
      <w:pPr>
        <w:pStyle w:val="Heading1"/>
        <w:rPr>
          <w:lang w:val="en-US"/>
        </w:rPr>
      </w:pPr>
      <w:r w:rsidRPr="0083571A">
        <w:rPr>
          <w:lang w:val="en-US"/>
        </w:rPr>
        <w:t>5</w:t>
      </w:r>
      <w:r w:rsidR="0043048F" w:rsidRPr="0083571A">
        <w:rPr>
          <w:lang w:val="en-US"/>
        </w:rPr>
        <w:tab/>
      </w:r>
      <w:proofErr w:type="spellStart"/>
      <w:r w:rsidR="0043048F" w:rsidRPr="0083571A">
        <w:rPr>
          <w:lang w:val="en-US"/>
        </w:rPr>
        <w:t>T</w:t>
      </w:r>
      <w:r w:rsidR="0083571A" w:rsidRPr="0083571A">
        <w:rPr>
          <w:lang w:val="en-US"/>
        </w:rPr>
        <w:t>aken</w:t>
      </w:r>
      <w:r w:rsidR="0043048F" w:rsidRPr="0083571A">
        <w:rPr>
          <w:lang w:val="en-US"/>
        </w:rPr>
        <w:t>s</w:t>
      </w:r>
      <w:proofErr w:type="spellEnd"/>
      <w:r w:rsidR="0083571A" w:rsidRPr="0083571A">
        <w:rPr>
          <w:lang w:val="en-US"/>
        </w:rPr>
        <w:t>’</w:t>
      </w:r>
      <w:r w:rsidR="0043048F" w:rsidRPr="0083571A">
        <w:rPr>
          <w:lang w:val="en-US"/>
        </w:rPr>
        <w:t xml:space="preserve"> Theorem</w:t>
      </w:r>
    </w:p>
    <w:p w:rsidR="00FE778F" w:rsidRPr="0083571A" w:rsidRDefault="0043048F" w:rsidP="00FE778F">
      <w:pPr>
        <w:pStyle w:val="CuerpoPrimerParrafo"/>
        <w:rPr>
          <w:lang w:val="en-US"/>
        </w:rPr>
      </w:pPr>
      <w:proofErr w:type="spellStart"/>
      <w:r w:rsidRPr="0083571A">
        <w:rPr>
          <w:lang w:val="en-US"/>
        </w:rPr>
        <w:t>Takens</w:t>
      </w:r>
      <w:proofErr w:type="spellEnd"/>
      <w:r w:rsidR="0083571A" w:rsidRPr="0083571A">
        <w:rPr>
          <w:lang w:val="en-US"/>
        </w:rPr>
        <w:t>’</w:t>
      </w:r>
      <w:r w:rsidRPr="0083571A">
        <w:rPr>
          <w:lang w:val="en-US"/>
        </w:rPr>
        <w:t xml:space="preserve"> theorem establishes that for practically any scalar function </w:t>
      </w:r>
      <w:r w:rsidRPr="0083571A">
        <w:rPr>
          <w:i/>
          <w:lang w:val="en-US"/>
        </w:rPr>
        <w:t>h</w:t>
      </w:r>
      <w:r w:rsidRPr="0083571A">
        <w:rPr>
          <w:lang w:val="en-US"/>
        </w:rPr>
        <w:t>(</w:t>
      </w:r>
      <w:r w:rsidRPr="0083571A">
        <w:rPr>
          <w:i/>
          <w:lang w:val="en-US"/>
        </w:rPr>
        <w:t>k</w:t>
      </w:r>
      <w:r w:rsidRPr="0083571A">
        <w:rPr>
          <w:lang w:val="en-US"/>
        </w:rPr>
        <w:t>), t</w:t>
      </w:r>
      <w:r w:rsidR="00E261C2">
        <w:rPr>
          <w:lang w:val="en-US"/>
        </w:rPr>
        <w:t>hat is to say, some observation</w:t>
      </w:r>
      <w:r w:rsidRPr="0083571A">
        <w:rPr>
          <w:lang w:val="en-US"/>
        </w:rPr>
        <w:t>s</w:t>
      </w:r>
      <w:r w:rsidR="00E261C2">
        <w:rPr>
          <w:lang w:val="en-US"/>
        </w:rPr>
        <w:t>’</w:t>
      </w:r>
      <w:r w:rsidRPr="0083571A">
        <w:rPr>
          <w:lang w:val="en-US"/>
        </w:rPr>
        <w:t xml:space="preserve"> set, a wide range of questions can be</w:t>
      </w:r>
      <w:r w:rsidR="00E261C2">
        <w:rPr>
          <w:lang w:val="en-US"/>
        </w:rPr>
        <w:t xml:space="preserve"> answered about original system</w:t>
      </w:r>
      <w:r w:rsidRPr="0083571A">
        <w:rPr>
          <w:lang w:val="en-US"/>
        </w:rPr>
        <w:t xml:space="preserve"> dynamics, through observation of a space defined by delayed values of </w:t>
      </w:r>
      <w:r w:rsidRPr="0083571A">
        <w:rPr>
          <w:i/>
          <w:lang w:val="en-US"/>
        </w:rPr>
        <w:t>h</w:t>
      </w:r>
      <w:r w:rsidRPr="0083571A">
        <w:rPr>
          <w:lang w:val="en-US"/>
        </w:rPr>
        <w:t>(</w:t>
      </w:r>
      <w:r w:rsidRPr="0083571A">
        <w:rPr>
          <w:i/>
          <w:lang w:val="en-US"/>
        </w:rPr>
        <w:t>x</w:t>
      </w:r>
      <w:r w:rsidRPr="0083571A">
        <w:rPr>
          <w:lang w:val="en-US"/>
        </w:rPr>
        <w:t xml:space="preserve">). System parameters can be calculated and, even, interpolating the delay </w:t>
      </w:r>
      <w:r w:rsidR="0083571A" w:rsidRPr="0083571A">
        <w:rPr>
          <w:lang w:val="en-US"/>
        </w:rPr>
        <w:t>embedding space, forecast its</w:t>
      </w:r>
      <w:r w:rsidRPr="0083571A">
        <w:rPr>
          <w:lang w:val="en-US"/>
        </w:rPr>
        <w:t xml:space="preserve"> </w:t>
      </w:r>
      <w:r w:rsidR="0083571A" w:rsidRPr="0083571A">
        <w:rPr>
          <w:lang w:val="en-US"/>
        </w:rPr>
        <w:t>behavior</w:t>
      </w:r>
      <w:r w:rsidRPr="0083571A">
        <w:rPr>
          <w:lang w:val="en-US"/>
        </w:rPr>
        <w:t>.</w:t>
      </w:r>
    </w:p>
    <w:p w:rsidR="00FE778F" w:rsidRPr="0083571A" w:rsidRDefault="0043048F" w:rsidP="00FE778F">
      <w:pPr>
        <w:pStyle w:val="Cuerpo"/>
        <w:rPr>
          <w:lang w:val="en-US"/>
        </w:rPr>
      </w:pPr>
      <w:r w:rsidRPr="0083571A">
        <w:rPr>
          <w:lang w:val="en-US"/>
        </w:rPr>
        <w:t>The theorem</w:t>
      </w:r>
      <w:r w:rsidR="00E261C2">
        <w:rPr>
          <w:lang w:val="en-US"/>
        </w:rPr>
        <w:t>’</w:t>
      </w:r>
      <w:r w:rsidRPr="0083571A">
        <w:rPr>
          <w:lang w:val="en-US"/>
        </w:rPr>
        <w:t xml:space="preserve">s objective is to obtain a generic result, therefore, provides an approximate model that can be useful, justifying the use of delay embedding. </w:t>
      </w:r>
    </w:p>
    <w:p w:rsidR="00FE778F" w:rsidRPr="0083571A" w:rsidRDefault="0043048F" w:rsidP="00FE778F">
      <w:pPr>
        <w:pStyle w:val="Cuerpo"/>
        <w:rPr>
          <w:lang w:val="en-US"/>
        </w:rPr>
      </w:pPr>
      <w:r w:rsidRPr="0083571A">
        <w:rPr>
          <w:lang w:val="en-US"/>
        </w:rPr>
        <w:t xml:space="preserve">From the aforementioned, arise two central concepts: Delay values </w:t>
      </w:r>
      <w:r w:rsidR="004C79AE" w:rsidRPr="0083571A">
        <w:rPr>
          <w:position w:val="-6"/>
          <w:lang w:val="en-US"/>
        </w:rPr>
        <w:object w:dxaOrig="200" w:dyaOrig="220">
          <v:shape id="_x0000_i1031" type="#_x0000_t75" style="width:10pt;height:11.5pt" o:ole="">
            <v:imagedata r:id="rId20" o:title=""/>
          </v:shape>
          <o:OLEObject Type="Embed" ProgID="Equation.DSMT4" ShapeID="_x0000_i1031" DrawAspect="Content" ObjectID="_1192852536" r:id="rId21"/>
        </w:object>
      </w:r>
      <w:r w:rsidRPr="0083571A">
        <w:rPr>
          <w:lang w:val="en-US"/>
        </w:rPr>
        <w:t xml:space="preserve">and embedding space or dimensionality </w:t>
      </w:r>
      <w:r w:rsidRPr="0083571A">
        <w:rPr>
          <w:i/>
          <w:lang w:val="en-US"/>
        </w:rPr>
        <w:t>m</w:t>
      </w:r>
      <w:r w:rsidRPr="0083571A">
        <w:rPr>
          <w:lang w:val="en-US"/>
        </w:rPr>
        <w:t xml:space="preserve">. </w:t>
      </w:r>
      <w:proofErr w:type="gramStart"/>
      <w:r w:rsidRPr="0083571A">
        <w:rPr>
          <w:lang w:val="en-US"/>
        </w:rPr>
        <w:t>Through</w:t>
      </w:r>
      <w:proofErr w:type="gramEnd"/>
      <w:r w:rsidRPr="0083571A">
        <w:rPr>
          <w:lang w:val="en-US"/>
        </w:rPr>
        <w:t xml:space="preserve"> use of these concepts it is possible to reconstruct an </w:t>
      </w:r>
      <w:r w:rsidRPr="0083571A">
        <w:rPr>
          <w:i/>
          <w:lang w:val="en-US"/>
        </w:rPr>
        <w:t>n</w:t>
      </w:r>
      <w:r w:rsidRPr="0083571A">
        <w:rPr>
          <w:lang w:val="en-US"/>
        </w:rPr>
        <w:t>-dimensional system from a one-dimensional observation. Application is simple and consists of the following steps:</w:t>
      </w:r>
    </w:p>
    <w:p w:rsidR="00FE778F" w:rsidRPr="0083571A" w:rsidRDefault="0043048F" w:rsidP="00FE778F">
      <w:pPr>
        <w:pStyle w:val="Cuerpo"/>
        <w:rPr>
          <w:lang w:val="en-US"/>
        </w:rPr>
      </w:pPr>
      <w:r w:rsidRPr="0083571A">
        <w:rPr>
          <w:lang w:val="en-US"/>
        </w:rPr>
        <w:t xml:space="preserve">A time series of </w:t>
      </w:r>
      <w:r w:rsidRPr="0083571A">
        <w:rPr>
          <w:i/>
          <w:lang w:val="en-US"/>
        </w:rPr>
        <w:t>n</w:t>
      </w:r>
      <w:r w:rsidRPr="0083571A">
        <w:rPr>
          <w:lang w:val="en-US"/>
        </w:rPr>
        <w:t xml:space="preserve"> elements it is defined by (</w:t>
      </w:r>
      <w:r w:rsidRPr="0083571A">
        <w:rPr>
          <w:i/>
          <w:lang w:val="en-US"/>
        </w:rPr>
        <w:t>x</w:t>
      </w:r>
      <w:r w:rsidRPr="0083571A">
        <w:rPr>
          <w:vertAlign w:val="subscript"/>
          <w:lang w:val="en-US"/>
        </w:rPr>
        <w:t>1</w:t>
      </w:r>
      <w:r w:rsidRPr="0083571A">
        <w:rPr>
          <w:lang w:val="en-US"/>
        </w:rPr>
        <w:t>,</w:t>
      </w:r>
      <w:r w:rsidR="0083571A" w:rsidRPr="0083571A">
        <w:rPr>
          <w:lang w:val="en-US"/>
        </w:rPr>
        <w:t xml:space="preserve"> </w:t>
      </w:r>
      <w:r w:rsidRPr="0083571A">
        <w:rPr>
          <w:i/>
          <w:lang w:val="en-US"/>
        </w:rPr>
        <w:t>x</w:t>
      </w:r>
      <w:r w:rsidRPr="0083571A">
        <w:rPr>
          <w:vertAlign w:val="subscript"/>
          <w:lang w:val="en-US"/>
        </w:rPr>
        <w:t>2</w:t>
      </w:r>
      <w:proofErr w:type="gramStart"/>
      <w:r w:rsidRPr="0083571A">
        <w:rPr>
          <w:lang w:val="en-US"/>
        </w:rPr>
        <w:t>,...,</w:t>
      </w:r>
      <w:proofErr w:type="spellStart"/>
      <w:r w:rsidRPr="0083571A">
        <w:rPr>
          <w:i/>
          <w:lang w:val="en-US"/>
        </w:rPr>
        <w:t>x</w:t>
      </w:r>
      <w:r w:rsidRPr="0083571A">
        <w:rPr>
          <w:vertAlign w:val="subscript"/>
          <w:lang w:val="en-US"/>
        </w:rPr>
        <w:t>n</w:t>
      </w:r>
      <w:proofErr w:type="spellEnd"/>
      <w:proofErr w:type="gramEnd"/>
      <w:r w:rsidRPr="0083571A">
        <w:rPr>
          <w:lang w:val="en-US"/>
        </w:rPr>
        <w:t xml:space="preserve">). If for this series is obtained a delay value </w:t>
      </w:r>
      <w:r w:rsidR="004C79AE" w:rsidRPr="0083571A">
        <w:rPr>
          <w:position w:val="-6"/>
          <w:lang w:val="en-US"/>
        </w:rPr>
        <w:object w:dxaOrig="480" w:dyaOrig="240">
          <v:shape id="_x0000_i1032" type="#_x0000_t75" style="width:24pt;height:12pt" o:ole="">
            <v:imagedata r:id="rId22" o:title=""/>
          </v:shape>
          <o:OLEObject Type="Embed" ProgID="Equation.DSMT4" ShapeID="_x0000_i1032" DrawAspect="Content" ObjectID="_1192852537" r:id="rId23"/>
        </w:object>
      </w:r>
      <w:r w:rsidRPr="0083571A">
        <w:rPr>
          <w:lang w:val="en-US"/>
        </w:rPr>
        <w:t xml:space="preserve">, and its dimensionality is </w:t>
      </w:r>
      <w:r w:rsidR="004C79AE" w:rsidRPr="0083571A">
        <w:rPr>
          <w:position w:val="-6"/>
          <w:lang w:val="en-US"/>
        </w:rPr>
        <w:object w:dxaOrig="520" w:dyaOrig="240">
          <v:shape id="_x0000_i1033" type="#_x0000_t75" style="width:26.5pt;height:12pt" o:ole="">
            <v:imagedata r:id="rId24" o:title=""/>
          </v:shape>
          <o:OLEObject Type="Embed" ProgID="Equation.DSMT4" ShapeID="_x0000_i1033" DrawAspect="Content" ObjectID="_1192852538" r:id="rId25"/>
        </w:object>
      </w:r>
      <w:r w:rsidRPr="0083571A">
        <w:rPr>
          <w:lang w:val="en-US"/>
        </w:rPr>
        <w:t xml:space="preserve">, then, to recreate the system we generate the array: </w:t>
      </w:r>
    </w:p>
    <w:p w:rsidR="00FE778F" w:rsidRPr="0083571A" w:rsidRDefault="00FE778F" w:rsidP="00FE778F">
      <w:pPr>
        <w:pStyle w:val="Cuerpo"/>
        <w:rPr>
          <w:lang w:val="en-US"/>
        </w:rPr>
      </w:pPr>
    </w:p>
    <w:p w:rsidR="00FE778F" w:rsidRPr="0083571A" w:rsidRDefault="0043048F" w:rsidP="00FE778F">
      <w:pPr>
        <w:pStyle w:val="MTDisplayEquation"/>
        <w:ind w:firstLine="0"/>
        <w:rPr>
          <w:lang w:val="en-US"/>
        </w:rPr>
      </w:pPr>
      <w:r w:rsidRPr="0083571A">
        <w:rPr>
          <w:lang w:val="en-US"/>
        </w:rPr>
        <w:tab/>
      </w:r>
      <w:bookmarkStart w:id="12" w:name="OLE_LINK14"/>
      <w:bookmarkStart w:id="13" w:name="OLE_LINK15"/>
      <w:r w:rsidR="002C6E41" w:rsidRPr="002C6E41">
        <w:rPr>
          <w:position w:val="-66"/>
          <w:lang w:val="en-US"/>
        </w:rPr>
        <w:object w:dxaOrig="1500" w:dyaOrig="1420">
          <v:shape id="_x0000_i1044" type="#_x0000_t75" style="width:75pt;height:71pt" o:ole="">
            <v:imagedata r:id="rId26" o:title=""/>
          </v:shape>
          <o:OLEObject Type="Embed" ProgID="Equation.DSMT4" ShapeID="_x0000_i1044" DrawAspect="Content" ObjectID="_1192852539" r:id="rId27"/>
        </w:object>
      </w:r>
      <w:bookmarkEnd w:id="12"/>
      <w:bookmarkEnd w:id="13"/>
    </w:p>
    <w:p w:rsidR="00FE778F" w:rsidRPr="0083571A" w:rsidRDefault="00FE778F" w:rsidP="00FE778F">
      <w:pPr>
        <w:rPr>
          <w:lang w:val="en-US"/>
        </w:rPr>
      </w:pPr>
    </w:p>
    <w:p w:rsidR="00FE778F" w:rsidRPr="0083571A" w:rsidRDefault="0043048F" w:rsidP="00FE778F">
      <w:pPr>
        <w:pStyle w:val="Cuerpo"/>
        <w:ind w:firstLine="0"/>
        <w:rPr>
          <w:lang w:val="en-US"/>
        </w:rPr>
      </w:pPr>
      <w:proofErr w:type="gramStart"/>
      <w:r w:rsidRPr="0083571A">
        <w:rPr>
          <w:lang w:val="en-US"/>
        </w:rPr>
        <w:t>the</w:t>
      </w:r>
      <w:proofErr w:type="gramEnd"/>
      <w:r w:rsidRPr="0083571A">
        <w:rPr>
          <w:lang w:val="en-US"/>
        </w:rPr>
        <w:t xml:space="preserve"> calculation of this parameters are carried out using two additional methods: </w:t>
      </w:r>
      <w:r w:rsidRPr="0083571A">
        <w:rPr>
          <w:i/>
          <w:lang w:val="en-US"/>
        </w:rPr>
        <w:t>Average Mutual Information</w:t>
      </w:r>
      <w:r w:rsidRPr="0083571A">
        <w:rPr>
          <w:lang w:val="en-US"/>
        </w:rPr>
        <w:t xml:space="preserve"> and </w:t>
      </w:r>
      <w:r w:rsidRPr="0083571A">
        <w:rPr>
          <w:i/>
          <w:lang w:val="en-US"/>
        </w:rPr>
        <w:t>False Nearest Neighbors Algorithm</w:t>
      </w:r>
      <w:r w:rsidRPr="0083571A">
        <w:rPr>
          <w:lang w:val="en-US"/>
        </w:rPr>
        <w:t xml:space="preserve">. </w:t>
      </w:r>
    </w:p>
    <w:p w:rsidR="00FE778F" w:rsidRPr="0083571A" w:rsidRDefault="0043048F" w:rsidP="00FE778F">
      <w:pPr>
        <w:pStyle w:val="Cuerpo"/>
        <w:rPr>
          <w:lang w:val="en-US"/>
        </w:rPr>
      </w:pPr>
      <w:r w:rsidRPr="00646F42">
        <w:rPr>
          <w:lang w:val="en-US"/>
        </w:rPr>
        <w:t xml:space="preserve">Mutual Average Information </w:t>
      </w:r>
      <w:proofErr w:type="gramStart"/>
      <w:r w:rsidRPr="00646F42">
        <w:rPr>
          <w:i/>
          <w:lang w:val="en-US"/>
        </w:rPr>
        <w:t>I</w:t>
      </w:r>
      <w:r w:rsidRPr="00646F42">
        <w:rPr>
          <w:lang w:val="en-US"/>
        </w:rPr>
        <w:t>,</w:t>
      </w:r>
      <w:proofErr w:type="gramEnd"/>
      <w:r w:rsidRPr="00646F42">
        <w:rPr>
          <w:lang w:val="en-US"/>
        </w:rPr>
        <w:t xml:space="preserve"> provides a general measurement of dependency between two dynamic variable sets. Proposed on [4], as an estimated </w:t>
      </w:r>
      <w:r w:rsidR="00646F42" w:rsidRPr="00646F42">
        <w:rPr>
          <w:lang w:val="en-US"/>
        </w:rPr>
        <w:t>to</w:t>
      </w:r>
      <w:r w:rsidRPr="00646F42">
        <w:rPr>
          <w:lang w:val="en-US"/>
        </w:rPr>
        <w:t xml:space="preserve"> determine dimension of</w:t>
      </w:r>
      <w:r w:rsidRPr="00646F42">
        <w:rPr>
          <w:rFonts w:ascii="Symbol" w:hAnsi="Symbol"/>
          <w:i/>
          <w:lang w:val="en-US"/>
        </w:rPr>
        <w:t></w:t>
      </w:r>
      <w:r w:rsidRPr="00646F42">
        <w:rPr>
          <w:rFonts w:ascii="Symbol" w:hAnsi="Symbol"/>
          <w:i/>
          <w:lang w:val="en-US"/>
        </w:rPr>
        <w:t></w:t>
      </w:r>
      <w:r w:rsidRPr="00646F42">
        <w:rPr>
          <w:vertAlign w:val="subscript"/>
          <w:lang w:val="en-US"/>
        </w:rPr>
        <w:t>s</w:t>
      </w:r>
      <w:r w:rsidRPr="00646F42">
        <w:rPr>
          <w:lang w:val="en-US"/>
        </w:rPr>
        <w:t>, the delay coordinate for attractor's plotting.</w:t>
      </w:r>
      <w:r w:rsidRPr="0083571A">
        <w:rPr>
          <w:lang w:val="en-US"/>
        </w:rPr>
        <w:t xml:space="preserve"> Algorithm for calculations of </w:t>
      </w:r>
      <w:r w:rsidRPr="0083571A">
        <w:rPr>
          <w:i/>
          <w:lang w:val="en-US"/>
        </w:rPr>
        <w:t>I</w:t>
      </w:r>
      <w:r w:rsidRPr="0083571A">
        <w:rPr>
          <w:lang w:val="en-US"/>
        </w:rPr>
        <w:t xml:space="preserve"> evaluate the normalized histogram of </w:t>
      </w:r>
      <w:r w:rsidRPr="0083571A">
        <w:rPr>
          <w:i/>
          <w:lang w:val="en-US"/>
        </w:rPr>
        <w:t>x</w:t>
      </w:r>
      <w:r w:rsidRPr="0083571A">
        <w:rPr>
          <w:lang w:val="en-US"/>
        </w:rPr>
        <w:t>(</w:t>
      </w:r>
      <w:r w:rsidRPr="0083571A">
        <w:rPr>
          <w:i/>
          <w:u w:val="single"/>
          <w:lang w:val="en-US"/>
        </w:rPr>
        <w:t>t</w:t>
      </w:r>
      <w:r w:rsidRPr="0083571A">
        <w:rPr>
          <w:lang w:val="en-US"/>
        </w:rPr>
        <w:t xml:space="preserve">), its probability </w:t>
      </w:r>
      <w:r w:rsidRPr="0083571A">
        <w:rPr>
          <w:i/>
          <w:lang w:val="en-US"/>
        </w:rPr>
        <w:t>P</w:t>
      </w:r>
      <w:r w:rsidRPr="0083571A">
        <w:rPr>
          <w:lang w:val="en-US"/>
        </w:rPr>
        <w:t>(</w:t>
      </w:r>
      <w:r w:rsidRPr="0083571A">
        <w:rPr>
          <w:i/>
          <w:lang w:val="en-US"/>
        </w:rPr>
        <w:t>x</w:t>
      </w:r>
      <w:r w:rsidRPr="0083571A">
        <w:rPr>
          <w:lang w:val="en-US"/>
        </w:rPr>
        <w:t>(</w:t>
      </w:r>
      <w:r w:rsidRPr="0083571A">
        <w:rPr>
          <w:i/>
          <w:lang w:val="en-US"/>
        </w:rPr>
        <w:t>t</w:t>
      </w:r>
      <w:r w:rsidRPr="0083571A">
        <w:rPr>
          <w:lang w:val="en-US"/>
        </w:rPr>
        <w:t xml:space="preserve">)), and the normalized histogram of </w:t>
      </w:r>
      <w:r w:rsidRPr="0083571A">
        <w:rPr>
          <w:i/>
          <w:lang w:val="en-US"/>
        </w:rPr>
        <w:t>x</w:t>
      </w:r>
      <w:r w:rsidRPr="0083571A">
        <w:rPr>
          <w:lang w:val="en-US"/>
        </w:rPr>
        <w:t>(</w:t>
      </w:r>
      <w:r w:rsidRPr="0083571A">
        <w:rPr>
          <w:i/>
          <w:lang w:val="en-US"/>
        </w:rPr>
        <w:t>t</w:t>
      </w:r>
      <w:r w:rsidRPr="0083571A">
        <w:rPr>
          <w:lang w:val="en-US"/>
        </w:rPr>
        <w:t>+</w:t>
      </w:r>
      <w:r w:rsidRPr="0083571A">
        <w:rPr>
          <w:rFonts w:ascii="Symbol" w:hAnsi="Symbol"/>
          <w:i/>
          <w:lang w:val="en-US"/>
        </w:rPr>
        <w:t></w:t>
      </w:r>
      <w:r w:rsidRPr="0083571A">
        <w:rPr>
          <w:lang w:val="en-US"/>
        </w:rPr>
        <w:t xml:space="preserve">) and its probability </w:t>
      </w:r>
      <w:r w:rsidRPr="0083571A">
        <w:rPr>
          <w:i/>
          <w:lang w:val="en-US"/>
        </w:rPr>
        <w:t>P</w:t>
      </w:r>
      <w:r w:rsidRPr="0083571A">
        <w:rPr>
          <w:lang w:val="en-US"/>
        </w:rPr>
        <w:t>(</w:t>
      </w:r>
      <w:r w:rsidRPr="0083571A">
        <w:rPr>
          <w:i/>
          <w:lang w:val="en-US"/>
        </w:rPr>
        <w:t>x</w:t>
      </w:r>
      <w:r w:rsidRPr="0083571A">
        <w:rPr>
          <w:lang w:val="en-US"/>
        </w:rPr>
        <w:t>(</w:t>
      </w:r>
      <w:r w:rsidRPr="0083571A">
        <w:rPr>
          <w:i/>
          <w:lang w:val="en-US"/>
        </w:rPr>
        <w:t>t</w:t>
      </w:r>
      <w:r w:rsidRPr="0083571A">
        <w:rPr>
          <w:lang w:val="en-US"/>
        </w:rPr>
        <w:t>+</w:t>
      </w:r>
      <w:r w:rsidRPr="0083571A">
        <w:rPr>
          <w:rFonts w:ascii="Symbol" w:hAnsi="Symbol"/>
          <w:i/>
          <w:lang w:val="en-US"/>
        </w:rPr>
        <w:t></w:t>
      </w:r>
      <w:r w:rsidRPr="0083571A">
        <w:rPr>
          <w:lang w:val="en-US"/>
        </w:rPr>
        <w:t xml:space="preserve">)), as well as the joined normalized histogram of variables </w:t>
      </w:r>
      <w:r w:rsidRPr="0083571A">
        <w:rPr>
          <w:i/>
          <w:lang w:val="en-US"/>
        </w:rPr>
        <w:t>x</w:t>
      </w:r>
      <w:r w:rsidRPr="0083571A">
        <w:rPr>
          <w:lang w:val="en-US"/>
        </w:rPr>
        <w:t>(</w:t>
      </w:r>
      <w:r w:rsidRPr="0083571A">
        <w:rPr>
          <w:i/>
          <w:lang w:val="en-US"/>
        </w:rPr>
        <w:t>t</w:t>
      </w:r>
      <w:r w:rsidRPr="0083571A">
        <w:rPr>
          <w:lang w:val="en-US"/>
        </w:rPr>
        <w:t xml:space="preserve">), </w:t>
      </w:r>
      <w:r w:rsidRPr="0083571A">
        <w:rPr>
          <w:i/>
          <w:lang w:val="en-US"/>
        </w:rPr>
        <w:t>x</w:t>
      </w:r>
      <w:r w:rsidRPr="0083571A">
        <w:rPr>
          <w:lang w:val="en-US"/>
        </w:rPr>
        <w:t>(</w:t>
      </w:r>
      <w:r w:rsidRPr="0083571A">
        <w:rPr>
          <w:i/>
          <w:lang w:val="en-US"/>
        </w:rPr>
        <w:t>t</w:t>
      </w:r>
      <w:r w:rsidRPr="0083571A">
        <w:rPr>
          <w:lang w:val="en-US"/>
        </w:rPr>
        <w:t>+</w:t>
      </w:r>
      <w:r w:rsidRPr="0083571A">
        <w:rPr>
          <w:rFonts w:ascii="Symbol" w:hAnsi="Symbol"/>
          <w:i/>
          <w:lang w:val="en-US"/>
        </w:rPr>
        <w:t></w:t>
      </w:r>
      <w:r w:rsidRPr="0083571A">
        <w:rPr>
          <w:lang w:val="en-US"/>
        </w:rPr>
        <w:t xml:space="preserve">)and </w:t>
      </w:r>
      <w:r w:rsidRPr="0083571A">
        <w:rPr>
          <w:i/>
          <w:lang w:val="en-US"/>
        </w:rPr>
        <w:t>P</w:t>
      </w:r>
      <w:r w:rsidRPr="0083571A">
        <w:rPr>
          <w:lang w:val="en-US"/>
        </w:rPr>
        <w:t>(</w:t>
      </w:r>
      <w:r w:rsidRPr="0083571A">
        <w:rPr>
          <w:i/>
          <w:lang w:val="en-US"/>
        </w:rPr>
        <w:t>x</w:t>
      </w:r>
      <w:r w:rsidRPr="0083571A">
        <w:rPr>
          <w:lang w:val="en-US"/>
        </w:rPr>
        <w:t>(</w:t>
      </w:r>
      <w:r w:rsidRPr="0083571A">
        <w:rPr>
          <w:i/>
          <w:lang w:val="en-US"/>
        </w:rPr>
        <w:t>t</w:t>
      </w:r>
      <w:r w:rsidRPr="0083571A">
        <w:rPr>
          <w:lang w:val="en-US"/>
        </w:rPr>
        <w:t>),</w:t>
      </w:r>
      <w:r w:rsidRPr="0083571A">
        <w:rPr>
          <w:i/>
          <w:lang w:val="en-US"/>
        </w:rPr>
        <w:t>x</w:t>
      </w:r>
      <w:r w:rsidRPr="0083571A">
        <w:rPr>
          <w:lang w:val="en-US"/>
        </w:rPr>
        <w:t>(</w:t>
      </w:r>
      <w:r w:rsidRPr="0083571A">
        <w:rPr>
          <w:i/>
          <w:lang w:val="en-US"/>
        </w:rPr>
        <w:t>t</w:t>
      </w:r>
      <w:r w:rsidRPr="0083571A">
        <w:rPr>
          <w:lang w:val="en-US"/>
        </w:rPr>
        <w:t>+</w:t>
      </w:r>
      <w:r w:rsidRPr="0083571A">
        <w:rPr>
          <w:rFonts w:ascii="Symbol" w:hAnsi="Symbol"/>
          <w:i/>
          <w:lang w:val="en-US"/>
        </w:rPr>
        <w:t></w:t>
      </w:r>
      <w:r w:rsidRPr="0083571A">
        <w:rPr>
          <w:lang w:val="en-US"/>
        </w:rPr>
        <w:t>)).</w:t>
      </w:r>
    </w:p>
    <w:p w:rsidR="00FE778F" w:rsidRPr="0083571A" w:rsidRDefault="0043048F" w:rsidP="00FE778F">
      <w:pPr>
        <w:pStyle w:val="Cuerpo"/>
        <w:rPr>
          <w:lang w:val="en-US"/>
        </w:rPr>
      </w:pPr>
      <w:r w:rsidRPr="0083571A">
        <w:rPr>
          <w:lang w:val="en-US"/>
        </w:rPr>
        <w:t xml:space="preserve">The False Nearest Neighbors [8] algorithm provides the embedding dimension, </w:t>
      </w:r>
      <w:r w:rsidRPr="0083571A">
        <w:rPr>
          <w:i/>
          <w:lang w:val="en-US"/>
        </w:rPr>
        <w:t>m</w:t>
      </w:r>
      <w:r w:rsidRPr="0083571A">
        <w:rPr>
          <w:lang w:val="en-US"/>
        </w:rPr>
        <w:t xml:space="preserve">, of the system's attractor. Embedding dimension is the state space dimension of a system. A two variable system has, for example, an embedding dimension </w:t>
      </w:r>
      <w:r w:rsidRPr="0083571A">
        <w:rPr>
          <w:i/>
          <w:lang w:val="en-US"/>
        </w:rPr>
        <w:t>m</w:t>
      </w:r>
      <w:r w:rsidRPr="0083571A">
        <w:rPr>
          <w:lang w:val="en-US"/>
        </w:rPr>
        <w:t xml:space="preserve">=2. </w:t>
      </w:r>
      <w:proofErr w:type="spellStart"/>
      <w:r w:rsidRPr="0083571A">
        <w:rPr>
          <w:lang w:val="en-US"/>
        </w:rPr>
        <w:t>Takens</w:t>
      </w:r>
      <w:proofErr w:type="spellEnd"/>
      <w:r w:rsidR="0083571A" w:rsidRPr="0083571A">
        <w:rPr>
          <w:lang w:val="en-US"/>
        </w:rPr>
        <w:t>’</w:t>
      </w:r>
      <w:r w:rsidRPr="0083571A">
        <w:rPr>
          <w:lang w:val="en-US"/>
        </w:rPr>
        <w:t xml:space="preserve"> Theorem establishes that an attractor unfold completely, with no flow intersections, if embedding dimensions is chosen so it is greater than 2</w:t>
      </w:r>
      <w:r w:rsidRPr="0083571A">
        <w:rPr>
          <w:i/>
          <w:lang w:val="en-US"/>
        </w:rPr>
        <w:t>m</w:t>
      </w:r>
      <w:r w:rsidRPr="0083571A">
        <w:rPr>
          <w:lang w:val="en-US"/>
        </w:rPr>
        <w:t xml:space="preserve">. In [5] an algorithm that gives us an adequate value of </w:t>
      </w:r>
      <w:r w:rsidRPr="0083571A">
        <w:rPr>
          <w:i/>
          <w:lang w:val="en-US"/>
        </w:rPr>
        <w:t>m</w:t>
      </w:r>
      <w:r w:rsidR="00646F42" w:rsidRPr="00646F42">
        <w:rPr>
          <w:lang w:val="en-US"/>
        </w:rPr>
        <w:t xml:space="preserve"> </w:t>
      </w:r>
      <w:r w:rsidR="00646F42" w:rsidRPr="0083571A">
        <w:rPr>
          <w:lang w:val="en-US"/>
        </w:rPr>
        <w:t xml:space="preserve">is </w:t>
      </w:r>
      <w:r w:rsidR="00800F21" w:rsidRPr="0083571A">
        <w:rPr>
          <w:lang w:val="en-US"/>
        </w:rPr>
        <w:t>proposed</w:t>
      </w:r>
      <w:r w:rsidRPr="0083571A">
        <w:rPr>
          <w:lang w:val="en-US"/>
        </w:rPr>
        <w:t xml:space="preserve"> based on the fact that if two points are nearer in a dimension </w:t>
      </w:r>
      <w:r w:rsidRPr="0083571A">
        <w:rPr>
          <w:i/>
          <w:lang w:val="en-US"/>
        </w:rPr>
        <w:t>m</w:t>
      </w:r>
      <w:r w:rsidRPr="0083571A">
        <w:rPr>
          <w:lang w:val="en-US"/>
        </w:rPr>
        <w:t xml:space="preserve">, could be too far in a dimension </w:t>
      </w:r>
      <w:r w:rsidRPr="0083571A">
        <w:rPr>
          <w:i/>
          <w:lang w:val="en-US"/>
        </w:rPr>
        <w:t>m</w:t>
      </w:r>
      <w:r w:rsidRPr="0083571A">
        <w:rPr>
          <w:lang w:val="en-US"/>
        </w:rPr>
        <w:t xml:space="preserve">+1. </w:t>
      </w:r>
      <w:bookmarkStart w:id="14" w:name="OLE_LINK21"/>
      <w:bookmarkStart w:id="15" w:name="OLE_LINK22"/>
      <w:r w:rsidRPr="0083571A">
        <w:rPr>
          <w:lang w:val="en-US"/>
        </w:rPr>
        <w:t xml:space="preserve">This happens when </w:t>
      </w:r>
      <w:bookmarkEnd w:id="14"/>
      <w:bookmarkEnd w:id="15"/>
      <w:r w:rsidRPr="0083571A">
        <w:rPr>
          <w:lang w:val="en-US"/>
        </w:rPr>
        <w:t xml:space="preserve">the smaller dimension is just a projection of bigger dimensions. Thus, the algorithm establishes firstly, candidate neighbors, increments dimension </w:t>
      </w:r>
      <w:r w:rsidRPr="0083571A">
        <w:rPr>
          <w:i/>
          <w:lang w:val="en-US"/>
        </w:rPr>
        <w:t>m</w:t>
      </w:r>
      <w:r w:rsidRPr="0083571A">
        <w:rPr>
          <w:lang w:val="en-US"/>
        </w:rPr>
        <w:t xml:space="preserve"> and inspects then for false neighbors. When no false neighbors are identified, it is possible to say that the attractor is completely unfolded, and </w:t>
      </w:r>
      <w:r w:rsidRPr="0083571A">
        <w:rPr>
          <w:i/>
          <w:lang w:val="en-US"/>
        </w:rPr>
        <w:t>m</w:t>
      </w:r>
      <w:r w:rsidRPr="0083571A">
        <w:rPr>
          <w:lang w:val="en-US"/>
        </w:rPr>
        <w:t xml:space="preserve"> is taken as the embedding dimension.</w:t>
      </w:r>
    </w:p>
    <w:p w:rsidR="00FE778F" w:rsidRPr="0083571A" w:rsidRDefault="0043048F" w:rsidP="00FE778F">
      <w:pPr>
        <w:pStyle w:val="Cuerpo"/>
        <w:rPr>
          <w:lang w:val="en-US"/>
        </w:rPr>
      </w:pPr>
      <w:r w:rsidRPr="0083571A">
        <w:rPr>
          <w:lang w:val="en-US"/>
        </w:rPr>
        <w:t>Once established both parameters, it is said that we have parameterized the time series and it is possible to define a forecasting scheme for the system.</w:t>
      </w:r>
    </w:p>
    <w:p w:rsidR="00FE778F" w:rsidRPr="0083571A" w:rsidRDefault="00F34C2D" w:rsidP="00FE778F">
      <w:pPr>
        <w:pStyle w:val="Heading1"/>
        <w:rPr>
          <w:lang w:val="en-US"/>
        </w:rPr>
      </w:pPr>
      <w:r>
        <w:rPr>
          <w:lang w:val="en-US"/>
        </w:rPr>
        <w:t>6</w:t>
      </w:r>
      <w:r w:rsidR="0043048F" w:rsidRPr="0083571A">
        <w:rPr>
          <w:lang w:val="en-US"/>
        </w:rPr>
        <w:tab/>
        <w:t>Forecasting scheme</w:t>
      </w:r>
    </w:p>
    <w:p w:rsidR="00FE778F" w:rsidRPr="0083571A" w:rsidRDefault="0043048F" w:rsidP="00FE778F">
      <w:pPr>
        <w:pStyle w:val="Cuerpo"/>
        <w:rPr>
          <w:lang w:val="en-US"/>
        </w:rPr>
      </w:pPr>
      <w:r w:rsidRPr="0083571A">
        <w:rPr>
          <w:lang w:val="en-US"/>
        </w:rPr>
        <w:t>The proposed forecasting scheme can be decomposed in the next steps.</w:t>
      </w:r>
    </w:p>
    <w:p w:rsidR="00FE778F" w:rsidRPr="0083571A" w:rsidRDefault="0043048F" w:rsidP="00FE778F">
      <w:pPr>
        <w:pStyle w:val="Cuerpo"/>
        <w:numPr>
          <w:ilvl w:val="0"/>
          <w:numId w:val="6"/>
        </w:numPr>
        <w:rPr>
          <w:lang w:val="en-US"/>
        </w:rPr>
      </w:pPr>
      <w:r w:rsidRPr="0083571A">
        <w:rPr>
          <w:lang w:val="en-US"/>
        </w:rPr>
        <w:t>Time series preprocessing</w:t>
      </w:r>
    </w:p>
    <w:p w:rsidR="00FE778F" w:rsidRPr="0083571A" w:rsidRDefault="0043048F" w:rsidP="00FE778F">
      <w:pPr>
        <w:pStyle w:val="Cuerpo"/>
        <w:numPr>
          <w:ilvl w:val="0"/>
          <w:numId w:val="6"/>
        </w:numPr>
        <w:rPr>
          <w:lang w:val="en-US"/>
        </w:rPr>
      </w:pPr>
      <w:r w:rsidRPr="0083571A">
        <w:rPr>
          <w:lang w:val="en-US"/>
        </w:rPr>
        <w:t>Parameter estimation</w:t>
      </w:r>
    </w:p>
    <w:p w:rsidR="00FE778F" w:rsidRPr="0083571A" w:rsidRDefault="0043048F" w:rsidP="00FE778F">
      <w:pPr>
        <w:pStyle w:val="Cuerpo"/>
        <w:numPr>
          <w:ilvl w:val="0"/>
          <w:numId w:val="6"/>
        </w:numPr>
        <w:rPr>
          <w:lang w:val="en-US"/>
        </w:rPr>
      </w:pPr>
      <w:r w:rsidRPr="0083571A">
        <w:rPr>
          <w:lang w:val="en-US"/>
        </w:rPr>
        <w:t>Models’ classification</w:t>
      </w:r>
    </w:p>
    <w:p w:rsidR="00FE778F" w:rsidRPr="0083571A" w:rsidRDefault="0043048F" w:rsidP="00FE778F">
      <w:pPr>
        <w:pStyle w:val="Cuerpo"/>
        <w:numPr>
          <w:ilvl w:val="0"/>
          <w:numId w:val="6"/>
        </w:numPr>
        <w:rPr>
          <w:lang w:val="en-US"/>
        </w:rPr>
      </w:pPr>
      <w:r w:rsidRPr="0083571A">
        <w:rPr>
          <w:lang w:val="en-US"/>
        </w:rPr>
        <w:t>System’s reconstruction</w:t>
      </w:r>
    </w:p>
    <w:p w:rsidR="00FE778F" w:rsidRPr="0083571A" w:rsidRDefault="0043048F" w:rsidP="00FE778F">
      <w:pPr>
        <w:pStyle w:val="Cuerpo"/>
        <w:rPr>
          <w:lang w:val="en-US"/>
        </w:rPr>
      </w:pPr>
      <w:r w:rsidRPr="0083571A">
        <w:rPr>
          <w:lang w:val="en-US"/>
        </w:rPr>
        <w:t xml:space="preserve">The first step consists in determining if the time series presents chaotic </w:t>
      </w:r>
      <w:r w:rsidR="0083571A" w:rsidRPr="0083571A">
        <w:rPr>
          <w:lang w:val="en-US"/>
        </w:rPr>
        <w:t>behavior</w:t>
      </w:r>
      <w:r w:rsidRPr="0083571A">
        <w:rPr>
          <w:lang w:val="en-US"/>
        </w:rPr>
        <w:t xml:space="preserve"> </w:t>
      </w:r>
      <w:r w:rsidR="0083571A" w:rsidRPr="0083571A">
        <w:rPr>
          <w:lang w:val="en-US"/>
        </w:rPr>
        <w:t>using</w:t>
      </w:r>
      <w:r w:rsidRPr="0083571A">
        <w:rPr>
          <w:lang w:val="en-US"/>
        </w:rPr>
        <w:t xml:space="preserve"> Recurrence Plots and, if necessary, conditioning (noise filtering, normalization, etc.). In the next step </w:t>
      </w:r>
      <w:r w:rsidR="004C79AE" w:rsidRPr="0083571A">
        <w:rPr>
          <w:position w:val="-6"/>
          <w:lang w:val="en-US"/>
        </w:rPr>
        <w:object w:dxaOrig="180" w:dyaOrig="200">
          <v:shape id="_x0000_i1035" type="#_x0000_t75" style="width:9pt;height:10pt" o:ole="">
            <v:imagedata r:id="rId28" o:title=""/>
          </v:shape>
          <o:OLEObject Type="Embed" ProgID="Equation.DSMT4" ShapeID="_x0000_i1035" DrawAspect="Content" ObjectID="_1192852540" r:id="rId29"/>
        </w:object>
      </w:r>
      <w:r w:rsidRPr="0083571A">
        <w:rPr>
          <w:lang w:val="en-US"/>
        </w:rPr>
        <w:t xml:space="preserve"> y </w:t>
      </w:r>
      <w:r w:rsidRPr="0083571A">
        <w:rPr>
          <w:i/>
          <w:lang w:val="en-US"/>
        </w:rPr>
        <w:t>m</w:t>
      </w:r>
      <w:r w:rsidRPr="0083571A">
        <w:rPr>
          <w:lang w:val="en-US"/>
        </w:rPr>
        <w:t xml:space="preserve"> are obtained by means of the mentioned average mutual information and false nearest neighbor algorithms. The third step consists in the classification of several patterns of behavior in the time series through a neural network, for this work, </w:t>
      </w:r>
      <w:r w:rsidRPr="0083571A">
        <w:rPr>
          <w:i/>
          <w:lang w:val="en-US"/>
        </w:rPr>
        <w:t>Self-organizing maps</w:t>
      </w:r>
      <w:r w:rsidRPr="0083571A">
        <w:rPr>
          <w:lang w:val="en-US"/>
        </w:rPr>
        <w:t xml:space="preserve"> are employed. Each pattern is associated to a simple linear regressive model, like </w:t>
      </w:r>
      <w:r w:rsidRPr="0083571A">
        <w:rPr>
          <w:i/>
          <w:lang w:val="en-US"/>
        </w:rPr>
        <w:t>least squares method</w:t>
      </w:r>
      <w:r w:rsidRPr="0083571A">
        <w:rPr>
          <w:lang w:val="en-US"/>
        </w:rPr>
        <w:t>; therefore we have a set of models or Multi-models. Fourth step is to reconstruct the system.</w:t>
      </w:r>
    </w:p>
    <w:p w:rsidR="00FE778F" w:rsidRPr="0083571A" w:rsidRDefault="0043048F" w:rsidP="00FE778F">
      <w:pPr>
        <w:pStyle w:val="Cuerpo"/>
        <w:rPr>
          <w:lang w:val="en-US"/>
        </w:rPr>
      </w:pPr>
      <w:r w:rsidRPr="0083571A">
        <w:rPr>
          <w:lang w:val="en-US"/>
        </w:rPr>
        <w:t>The use of a neural network makes necessary a stage of training, using data from the series that can act as training data.</w:t>
      </w:r>
    </w:p>
    <w:p w:rsidR="00FE778F" w:rsidRPr="0083571A" w:rsidRDefault="0043048F" w:rsidP="00FE778F">
      <w:pPr>
        <w:pStyle w:val="Cuerpo"/>
        <w:spacing w:after="454"/>
        <w:rPr>
          <w:lang w:val="en-US"/>
        </w:rPr>
      </w:pPr>
      <w:r w:rsidRPr="0083571A">
        <w:rPr>
          <w:lang w:val="en-US"/>
        </w:rPr>
        <w:t>Figure 4 shows a schematic diagram of the steps.</w:t>
      </w:r>
    </w:p>
    <w:p w:rsidR="00FE778F" w:rsidRPr="0083571A" w:rsidRDefault="0043048F" w:rsidP="004C79AE">
      <w:pPr>
        <w:pStyle w:val="Cuerpo"/>
        <w:ind w:firstLine="0"/>
        <w:jc w:val="center"/>
        <w:rPr>
          <w:lang w:val="en-US"/>
        </w:rPr>
      </w:pPr>
      <w:bookmarkStart w:id="16" w:name="OLE_LINK12"/>
      <w:bookmarkStart w:id="17" w:name="OLE_LINK13"/>
      <w:r w:rsidRPr="0083571A">
        <w:rPr>
          <w:noProof/>
          <w:lang w:val="en-US" w:eastAsia="en-US"/>
        </w:rPr>
        <w:drawing>
          <wp:inline distT="0" distB="0" distL="0" distR="0">
            <wp:extent cx="4295775" cy="1209675"/>
            <wp:effectExtent l="0" t="0" r="9525" b="0"/>
            <wp:docPr id="33" name="Picture 3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gure4"/>
                    <pic:cNvPicPr>
                      <a:picLocks noChangeAspect="1" noChangeArrowheads="1"/>
                    </pic:cNvPicPr>
                  </pic:nvPicPr>
                  <pic:blipFill>
                    <a:blip r:embed="rId30" cstate="print"/>
                    <a:srcRect/>
                    <a:stretch>
                      <a:fillRect/>
                    </a:stretch>
                  </pic:blipFill>
                  <pic:spPr bwMode="auto">
                    <a:xfrm>
                      <a:off x="0" y="0"/>
                      <a:ext cx="4295775" cy="1209675"/>
                    </a:xfrm>
                    <a:prstGeom prst="rect">
                      <a:avLst/>
                    </a:prstGeom>
                    <a:noFill/>
                    <a:ln w="9525">
                      <a:noFill/>
                      <a:miter lim="800000"/>
                      <a:headEnd/>
                      <a:tailEnd/>
                    </a:ln>
                  </pic:spPr>
                </pic:pic>
              </a:graphicData>
            </a:graphic>
          </wp:inline>
        </w:drawing>
      </w:r>
      <w:bookmarkEnd w:id="16"/>
      <w:bookmarkEnd w:id="17"/>
    </w:p>
    <w:p w:rsidR="00FE778F" w:rsidRPr="0083571A" w:rsidRDefault="0043048F" w:rsidP="00FE778F">
      <w:pPr>
        <w:pStyle w:val="Cuerpo"/>
        <w:spacing w:before="340"/>
        <w:jc w:val="center"/>
        <w:rPr>
          <w:sz w:val="18"/>
          <w:szCs w:val="18"/>
          <w:lang w:val="en-US"/>
        </w:rPr>
      </w:pPr>
      <w:r w:rsidRPr="0083571A">
        <w:rPr>
          <w:b/>
          <w:sz w:val="18"/>
          <w:szCs w:val="18"/>
          <w:lang w:val="en-US"/>
        </w:rPr>
        <w:t>Fig</w:t>
      </w:r>
      <w:r w:rsidR="002D103F">
        <w:rPr>
          <w:b/>
          <w:sz w:val="18"/>
          <w:szCs w:val="18"/>
          <w:lang w:val="en-US"/>
        </w:rPr>
        <w:t>ure</w:t>
      </w:r>
      <w:r w:rsidRPr="0083571A">
        <w:rPr>
          <w:b/>
          <w:sz w:val="18"/>
          <w:szCs w:val="18"/>
          <w:lang w:val="en-US"/>
        </w:rPr>
        <w:t xml:space="preserve"> 4</w:t>
      </w:r>
      <w:r w:rsidRPr="0083571A">
        <w:rPr>
          <w:sz w:val="18"/>
          <w:szCs w:val="18"/>
          <w:lang w:val="en-US"/>
        </w:rPr>
        <w:t xml:space="preserve">. </w:t>
      </w:r>
      <w:proofErr w:type="gramStart"/>
      <w:r w:rsidRPr="0083571A">
        <w:rPr>
          <w:sz w:val="18"/>
          <w:szCs w:val="18"/>
          <w:lang w:val="en-US"/>
        </w:rPr>
        <w:t>Schematic diagram of the process.</w:t>
      </w:r>
      <w:proofErr w:type="gramEnd"/>
    </w:p>
    <w:p w:rsidR="00FE778F" w:rsidRPr="0083571A" w:rsidRDefault="00F34C2D" w:rsidP="00FE778F">
      <w:pPr>
        <w:pStyle w:val="Heading1"/>
        <w:rPr>
          <w:lang w:val="en-US"/>
        </w:rPr>
      </w:pPr>
      <w:r>
        <w:rPr>
          <w:lang w:val="en-US"/>
        </w:rPr>
        <w:t>7</w:t>
      </w:r>
      <w:r w:rsidR="0043048F" w:rsidRPr="0083571A">
        <w:rPr>
          <w:lang w:val="en-US"/>
        </w:rPr>
        <w:tab/>
        <w:t>Case of study</w:t>
      </w:r>
    </w:p>
    <w:p w:rsidR="00FE778F" w:rsidRPr="0083571A" w:rsidRDefault="0043048F" w:rsidP="00FE778F">
      <w:pPr>
        <w:pStyle w:val="Cuerpo"/>
        <w:rPr>
          <w:lang w:val="en-US"/>
        </w:rPr>
      </w:pPr>
      <w:r w:rsidRPr="0083571A">
        <w:rPr>
          <w:lang w:val="en-US"/>
        </w:rPr>
        <w:t>One</w:t>
      </w:r>
      <w:r w:rsidR="00F741F3" w:rsidRPr="0083571A">
        <w:rPr>
          <w:lang w:val="en-US"/>
        </w:rPr>
        <w:t>-</w:t>
      </w:r>
      <w:r w:rsidRPr="0083571A">
        <w:rPr>
          <w:lang w:val="en-US"/>
        </w:rPr>
        <w:t>step</w:t>
      </w:r>
      <w:r w:rsidR="00F34C2D">
        <w:rPr>
          <w:lang w:val="en-US"/>
        </w:rPr>
        <w:t>-</w:t>
      </w:r>
      <w:r w:rsidRPr="0083571A">
        <w:rPr>
          <w:lang w:val="en-US"/>
        </w:rPr>
        <w:t>ahead predictions are very useful in control systems engineering and many schemes have being proposed for that purpose. However, several</w:t>
      </w:r>
      <w:r w:rsidR="001B7EF1">
        <w:rPr>
          <w:lang w:val="en-US"/>
        </w:rPr>
        <w:t>-</w:t>
      </w:r>
      <w:r w:rsidRPr="0083571A">
        <w:rPr>
          <w:lang w:val="en-US"/>
        </w:rPr>
        <w:t>steps</w:t>
      </w:r>
      <w:r w:rsidR="001B7EF1">
        <w:rPr>
          <w:lang w:val="en-US"/>
        </w:rPr>
        <w:t>-</w:t>
      </w:r>
      <w:r w:rsidRPr="0083571A">
        <w:rPr>
          <w:lang w:val="en-US"/>
        </w:rPr>
        <w:t>ahead predictions are becoming of great interest in many areas. Purchasing electricity in liberalized electrical markets to maximize economic agents</w:t>
      </w:r>
      <w:r w:rsidR="002D103F">
        <w:rPr>
          <w:lang w:val="en-US"/>
        </w:rPr>
        <w:t>’</w:t>
      </w:r>
      <w:r w:rsidRPr="0083571A">
        <w:rPr>
          <w:lang w:val="en-US"/>
        </w:rPr>
        <w:t xml:space="preserve"> benefits </w:t>
      </w:r>
      <w:r w:rsidR="009C6BDE" w:rsidRPr="0083571A">
        <w:rPr>
          <w:lang w:val="en-US"/>
        </w:rPr>
        <w:t>requires negotiating</w:t>
      </w:r>
      <w:r w:rsidRPr="0083571A">
        <w:rPr>
          <w:lang w:val="en-US"/>
        </w:rPr>
        <w:t xml:space="preserve"> energy for several day and weeks ahead, for instance [6]. </w:t>
      </w:r>
    </w:p>
    <w:p w:rsidR="00FE778F" w:rsidRPr="0083571A" w:rsidRDefault="0043048F" w:rsidP="00FE778F">
      <w:pPr>
        <w:pStyle w:val="Cuerpo"/>
        <w:rPr>
          <w:lang w:val="en-US"/>
        </w:rPr>
      </w:pPr>
      <w:r w:rsidRPr="0083571A">
        <w:rPr>
          <w:lang w:val="en-US"/>
        </w:rPr>
        <w:t>We define two modalities of forecasting.  The method proposed in this paper can be used for:</w:t>
      </w:r>
    </w:p>
    <w:p w:rsidR="00FE778F" w:rsidRPr="0083571A" w:rsidRDefault="0043048F" w:rsidP="00FE778F">
      <w:pPr>
        <w:pStyle w:val="Cuerpo"/>
        <w:numPr>
          <w:ilvl w:val="0"/>
          <w:numId w:val="4"/>
        </w:numPr>
        <w:rPr>
          <w:lang w:val="en-US"/>
        </w:rPr>
      </w:pPr>
      <w:r w:rsidRPr="0083571A">
        <w:rPr>
          <w:lang w:val="en-US"/>
        </w:rPr>
        <w:t>One</w:t>
      </w:r>
      <w:r w:rsidR="001B7EF1">
        <w:rPr>
          <w:lang w:val="en-US"/>
        </w:rPr>
        <w:t>-</w:t>
      </w:r>
      <w:r w:rsidRPr="0083571A">
        <w:rPr>
          <w:lang w:val="en-US"/>
        </w:rPr>
        <w:t>step forecasting</w:t>
      </w:r>
    </w:p>
    <w:p w:rsidR="00FE778F" w:rsidRPr="0083571A" w:rsidRDefault="0043048F" w:rsidP="00FE778F">
      <w:pPr>
        <w:pStyle w:val="Cuerpo"/>
        <w:numPr>
          <w:ilvl w:val="0"/>
          <w:numId w:val="4"/>
        </w:numPr>
        <w:rPr>
          <w:lang w:val="en-US"/>
        </w:rPr>
      </w:pPr>
      <w:r w:rsidRPr="0083571A">
        <w:rPr>
          <w:lang w:val="en-US"/>
        </w:rPr>
        <w:t>Iterated forecasting</w:t>
      </w:r>
    </w:p>
    <w:p w:rsidR="00E37883" w:rsidRDefault="0043048F" w:rsidP="00FE778F">
      <w:pPr>
        <w:pStyle w:val="Cuerpo"/>
        <w:rPr>
          <w:lang w:val="en-US"/>
        </w:rPr>
      </w:pPr>
      <w:r w:rsidRPr="0083571A">
        <w:rPr>
          <w:lang w:val="en-US"/>
        </w:rPr>
        <w:t>One</w:t>
      </w:r>
      <w:r w:rsidR="001B7EF1">
        <w:rPr>
          <w:lang w:val="en-US"/>
        </w:rPr>
        <w:t>-</w:t>
      </w:r>
      <w:r w:rsidRPr="0083571A">
        <w:rPr>
          <w:lang w:val="en-US"/>
        </w:rPr>
        <w:t xml:space="preserve">step </w:t>
      </w:r>
      <w:r w:rsidR="0025007E" w:rsidRPr="0083571A">
        <w:rPr>
          <w:lang w:val="en-US"/>
        </w:rPr>
        <w:t>forecasting</w:t>
      </w:r>
      <w:r w:rsidR="0025007E">
        <w:rPr>
          <w:lang w:val="en-US"/>
        </w:rPr>
        <w:t xml:space="preserve"> means that every new point in the time series is calculated exclusively from </w:t>
      </w:r>
      <w:r w:rsidR="001B7EF1">
        <w:rPr>
          <w:lang w:val="en-US"/>
        </w:rPr>
        <w:t xml:space="preserve">a dataset of </w:t>
      </w:r>
      <w:r w:rsidR="0025007E">
        <w:rPr>
          <w:lang w:val="en-US"/>
        </w:rPr>
        <w:t>measure</w:t>
      </w:r>
      <w:r w:rsidR="001B7EF1">
        <w:rPr>
          <w:lang w:val="en-US"/>
        </w:rPr>
        <w:t>d points</w:t>
      </w:r>
      <w:r w:rsidR="00964B28">
        <w:rPr>
          <w:lang w:val="en-US"/>
        </w:rPr>
        <w:t xml:space="preserve">, a new point can be calculated provided a new measurement is achieved. </w:t>
      </w:r>
      <w:r w:rsidR="001B7EF1">
        <w:rPr>
          <w:lang w:val="en-US"/>
        </w:rPr>
        <w:t>The dataset is conformed from a fixed number of points and when</w:t>
      </w:r>
      <w:r w:rsidR="00C84991">
        <w:rPr>
          <w:lang w:val="en-US"/>
        </w:rPr>
        <w:t xml:space="preserve"> a new point</w:t>
      </w:r>
      <w:r w:rsidR="001B7EF1">
        <w:rPr>
          <w:lang w:val="en-US"/>
        </w:rPr>
        <w:t xml:space="preserve"> </w:t>
      </w:r>
      <w:r w:rsidR="00C84991">
        <w:rPr>
          <w:lang w:val="en-US"/>
        </w:rPr>
        <w:t>is</w:t>
      </w:r>
      <w:r w:rsidR="001B7EF1">
        <w:rPr>
          <w:lang w:val="en-US"/>
        </w:rPr>
        <w:t xml:space="preserve"> acquired the oldest point is </w:t>
      </w:r>
      <w:r w:rsidR="00C84991">
        <w:rPr>
          <w:lang w:val="en-US"/>
        </w:rPr>
        <w:t>discarded.</w:t>
      </w:r>
    </w:p>
    <w:p w:rsidR="00FE778F" w:rsidRPr="0083571A" w:rsidRDefault="00964B28" w:rsidP="00FE778F">
      <w:pPr>
        <w:pStyle w:val="Cuerpo"/>
        <w:rPr>
          <w:lang w:val="en-US"/>
        </w:rPr>
      </w:pPr>
      <w:r>
        <w:rPr>
          <w:lang w:val="en-US"/>
        </w:rPr>
        <w:t>In i</w:t>
      </w:r>
      <w:r w:rsidR="001B7EF1">
        <w:rPr>
          <w:lang w:val="en-US"/>
        </w:rPr>
        <w:t>terated</w:t>
      </w:r>
      <w:r w:rsidR="0025007E">
        <w:rPr>
          <w:lang w:val="en-US"/>
        </w:rPr>
        <w:t xml:space="preserve"> forecasting</w:t>
      </w:r>
      <w:r>
        <w:rPr>
          <w:lang w:val="en-US"/>
        </w:rPr>
        <w:t>,</w:t>
      </w:r>
      <w:r w:rsidR="0025007E">
        <w:rPr>
          <w:lang w:val="en-US"/>
        </w:rPr>
        <w:t xml:space="preserve"> </w:t>
      </w:r>
      <w:r w:rsidR="001B7EF1" w:rsidRPr="001B7EF1">
        <w:rPr>
          <w:lang w:val="en-US"/>
        </w:rPr>
        <w:t>each</w:t>
      </w:r>
      <w:r w:rsidR="001B7EF1">
        <w:rPr>
          <w:lang w:val="en-US"/>
        </w:rPr>
        <w:t xml:space="preserve"> point</w:t>
      </w:r>
      <w:r w:rsidR="00C84991">
        <w:rPr>
          <w:lang w:val="en-US"/>
        </w:rPr>
        <w:t xml:space="preserve"> is calculated using, as in the one-step forecasting method, a dataset with a fixed number </w:t>
      </w:r>
      <w:r w:rsidR="00E817DA">
        <w:rPr>
          <w:lang w:val="en-US"/>
        </w:rPr>
        <w:t xml:space="preserve">of </w:t>
      </w:r>
      <w:proofErr w:type="spellStart"/>
      <w:r w:rsidR="00E817DA">
        <w:rPr>
          <w:lang w:val="en-US"/>
        </w:rPr>
        <w:t>points</w:t>
      </w:r>
      <w:proofErr w:type="spellEnd"/>
      <w:r w:rsidR="00E817DA">
        <w:rPr>
          <w:lang w:val="en-US"/>
        </w:rPr>
        <w:t xml:space="preserve">. However, </w:t>
      </w:r>
      <w:r>
        <w:rPr>
          <w:lang w:val="en-US"/>
        </w:rPr>
        <w:t>it is possible to calculate multiple points ahead. The dataset will be conformed from a combination of measured and forecasted data</w:t>
      </w:r>
      <w:r w:rsidR="00E261C2">
        <w:rPr>
          <w:lang w:val="en-US"/>
        </w:rPr>
        <w:t>, as new forecasted points are calculated</w:t>
      </w:r>
      <w:r>
        <w:rPr>
          <w:lang w:val="en-US"/>
        </w:rPr>
        <w:t>.</w:t>
      </w:r>
    </w:p>
    <w:p w:rsidR="00FE778F" w:rsidRPr="0083571A" w:rsidRDefault="0043048F" w:rsidP="00FE778F">
      <w:pPr>
        <w:pStyle w:val="Cuerpo"/>
        <w:rPr>
          <w:lang w:val="en-US"/>
        </w:rPr>
      </w:pPr>
      <w:r w:rsidRPr="0083571A">
        <w:rPr>
          <w:lang w:val="en-US"/>
        </w:rPr>
        <w:t>The Lorenz</w:t>
      </w:r>
      <w:r w:rsidR="002D103F">
        <w:rPr>
          <w:lang w:val="en-US"/>
        </w:rPr>
        <w:t>’s</w:t>
      </w:r>
      <w:r w:rsidRPr="0083571A">
        <w:rPr>
          <w:lang w:val="en-US"/>
        </w:rPr>
        <w:t xml:space="preserve"> system is employed as first example of test for the scheme of prediction proposed.</w:t>
      </w:r>
    </w:p>
    <w:p w:rsidR="00FE778F" w:rsidRPr="0083571A" w:rsidRDefault="0043048F" w:rsidP="00FE778F">
      <w:pPr>
        <w:pStyle w:val="Cuerpo"/>
        <w:rPr>
          <w:lang w:val="en-US"/>
        </w:rPr>
      </w:pPr>
      <w:r w:rsidRPr="0083571A">
        <w:rPr>
          <w:lang w:val="en-US"/>
        </w:rPr>
        <w:t xml:space="preserve">Validations of results </w:t>
      </w:r>
      <w:bookmarkStart w:id="18" w:name="OLE_LINK23"/>
      <w:bookmarkStart w:id="19" w:name="OLE_LINK24"/>
      <w:r w:rsidRPr="0083571A">
        <w:rPr>
          <w:lang w:val="en-US"/>
        </w:rPr>
        <w:t xml:space="preserve">are carried </w:t>
      </w:r>
      <w:r w:rsidR="002D103F">
        <w:rPr>
          <w:lang w:val="en-US"/>
        </w:rPr>
        <w:t xml:space="preserve">out </w:t>
      </w:r>
      <w:bookmarkStart w:id="20" w:name="OLE_LINK25"/>
      <w:bookmarkStart w:id="21" w:name="OLE_LINK26"/>
      <w:r w:rsidRPr="0083571A">
        <w:rPr>
          <w:lang w:val="en-US"/>
        </w:rPr>
        <w:t xml:space="preserve">using </w:t>
      </w:r>
      <w:bookmarkEnd w:id="18"/>
      <w:bookmarkEnd w:id="19"/>
      <w:r w:rsidRPr="0083571A">
        <w:rPr>
          <w:lang w:val="en-US"/>
        </w:rPr>
        <w:t>Cross-Validation method</w:t>
      </w:r>
      <w:bookmarkEnd w:id="20"/>
      <w:bookmarkEnd w:id="21"/>
      <w:r w:rsidRPr="0083571A">
        <w:rPr>
          <w:lang w:val="en-US"/>
        </w:rPr>
        <w:t>:</w:t>
      </w:r>
    </w:p>
    <w:p w:rsidR="00FE778F" w:rsidRPr="0083571A" w:rsidRDefault="0043048F" w:rsidP="00FE778F">
      <w:pPr>
        <w:pStyle w:val="Cuerpo"/>
        <w:numPr>
          <w:ilvl w:val="0"/>
          <w:numId w:val="5"/>
        </w:numPr>
        <w:rPr>
          <w:lang w:val="en-US"/>
        </w:rPr>
      </w:pPr>
      <w:r w:rsidRPr="0083571A">
        <w:rPr>
          <w:lang w:val="en-US"/>
        </w:rPr>
        <w:t>Dataset are separated in a training set and a test set.</w:t>
      </w:r>
    </w:p>
    <w:p w:rsidR="00FE778F" w:rsidRPr="0083571A" w:rsidRDefault="0043048F" w:rsidP="00FE778F">
      <w:pPr>
        <w:pStyle w:val="Cuerpo"/>
        <w:numPr>
          <w:ilvl w:val="0"/>
          <w:numId w:val="5"/>
        </w:numPr>
        <w:rPr>
          <w:lang w:val="en-US"/>
        </w:rPr>
      </w:pPr>
      <w:r w:rsidRPr="0083571A">
        <w:rPr>
          <w:lang w:val="en-US"/>
        </w:rPr>
        <w:t>Errors between forecasting data and test data are measured with Normalized Mean Squared Error (NMSE) and the square root of the NMSE.</w:t>
      </w:r>
    </w:p>
    <w:p w:rsidR="00FE778F" w:rsidRPr="0083571A" w:rsidRDefault="0043048F" w:rsidP="00FE778F">
      <w:pPr>
        <w:pStyle w:val="Cuerpo"/>
        <w:rPr>
          <w:lang w:val="en-US"/>
        </w:rPr>
      </w:pPr>
      <w:r w:rsidRPr="0083571A">
        <w:rPr>
          <w:lang w:val="en-US"/>
        </w:rPr>
        <w:t>For Lorenz</w:t>
      </w:r>
      <w:r w:rsidR="002D103F">
        <w:rPr>
          <w:lang w:val="en-US"/>
        </w:rPr>
        <w:t>’s</w:t>
      </w:r>
      <w:r w:rsidRPr="0083571A">
        <w:rPr>
          <w:lang w:val="en-US"/>
        </w:rPr>
        <w:t xml:space="preserve"> system we obtain the results showed in Table 1:</w:t>
      </w:r>
    </w:p>
    <w:p w:rsidR="00FE778F" w:rsidRPr="0083571A" w:rsidRDefault="0043048F" w:rsidP="00FE778F">
      <w:pPr>
        <w:pStyle w:val="Cuerpo"/>
        <w:spacing w:before="240" w:after="240"/>
        <w:ind w:firstLine="0"/>
        <w:jc w:val="center"/>
        <w:rPr>
          <w:sz w:val="18"/>
          <w:szCs w:val="18"/>
          <w:lang w:val="en-US"/>
        </w:rPr>
      </w:pPr>
      <w:bookmarkStart w:id="22" w:name="OLE_LINK8"/>
      <w:bookmarkStart w:id="23" w:name="OLE_LINK9"/>
      <w:r w:rsidRPr="0083571A">
        <w:rPr>
          <w:b/>
          <w:sz w:val="18"/>
          <w:szCs w:val="18"/>
          <w:lang w:val="en-US"/>
        </w:rPr>
        <w:t>Table 1</w:t>
      </w:r>
      <w:r w:rsidRPr="0083571A">
        <w:rPr>
          <w:sz w:val="18"/>
          <w:szCs w:val="18"/>
          <w:lang w:val="en-US"/>
        </w:rPr>
        <w:t>. Scheme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851"/>
        <w:gridCol w:w="851"/>
        <w:gridCol w:w="851"/>
      </w:tblGrid>
      <w:tr w:rsidR="00FE778F" w:rsidRPr="0083571A">
        <w:trPr>
          <w:trHeight w:val="340"/>
          <w:jc w:val="center"/>
        </w:trPr>
        <w:tc>
          <w:tcPr>
            <w:tcW w:w="851"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bookmarkStart w:id="24" w:name="OLE_LINK6"/>
            <w:bookmarkStart w:id="25" w:name="OLE_LINK7"/>
            <w:bookmarkEnd w:id="22"/>
            <w:bookmarkEnd w:id="23"/>
            <w:r w:rsidRPr="0083571A">
              <w:rPr>
                <w:sz w:val="18"/>
                <w:szCs w:val="18"/>
                <w:lang w:val="en-US"/>
              </w:rPr>
              <w:t>Variable</w:t>
            </w:r>
          </w:p>
        </w:tc>
        <w:tc>
          <w:tcPr>
            <w:tcW w:w="851"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Value</w:t>
            </w:r>
          </w:p>
        </w:tc>
        <w:tc>
          <w:tcPr>
            <w:tcW w:w="851"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Variable</w:t>
            </w:r>
          </w:p>
        </w:tc>
        <w:tc>
          <w:tcPr>
            <w:tcW w:w="851"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Value</w:t>
            </w:r>
          </w:p>
        </w:tc>
      </w:tr>
      <w:tr w:rsidR="00FE778F" w:rsidRPr="0083571A">
        <w:trPr>
          <w:trHeight w:val="340"/>
          <w:jc w:val="center"/>
        </w:trPr>
        <w:tc>
          <w:tcPr>
            <w:tcW w:w="851"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rFonts w:ascii="Symbol" w:hAnsi="Symbol"/>
                <w:i/>
                <w:sz w:val="18"/>
                <w:szCs w:val="18"/>
                <w:lang w:val="en-US"/>
              </w:rPr>
            </w:pPr>
            <w:r w:rsidRPr="0083571A">
              <w:rPr>
                <w:rFonts w:ascii="Symbol" w:hAnsi="Symbol"/>
                <w:i/>
                <w:sz w:val="18"/>
                <w:szCs w:val="18"/>
                <w:lang w:val="en-US"/>
              </w:rPr>
              <w:t></w:t>
            </w:r>
          </w:p>
        </w:tc>
        <w:tc>
          <w:tcPr>
            <w:tcW w:w="851"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10</w:t>
            </w:r>
          </w:p>
        </w:tc>
        <w:tc>
          <w:tcPr>
            <w:tcW w:w="851"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i/>
                <w:sz w:val="18"/>
                <w:szCs w:val="18"/>
                <w:lang w:val="en-US"/>
              </w:rPr>
            </w:pPr>
            <w:r w:rsidRPr="0083571A">
              <w:rPr>
                <w:i/>
                <w:sz w:val="18"/>
                <w:szCs w:val="18"/>
                <w:lang w:val="en-US"/>
              </w:rPr>
              <w:t>n</w:t>
            </w:r>
            <w:r w:rsidRPr="0083571A">
              <w:rPr>
                <w:i/>
                <w:sz w:val="18"/>
                <w:szCs w:val="18"/>
                <w:vertAlign w:val="subscript"/>
                <w:lang w:val="en-US"/>
              </w:rPr>
              <w:t>e</w:t>
            </w:r>
          </w:p>
        </w:tc>
        <w:tc>
          <w:tcPr>
            <w:tcW w:w="851"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10,000</w:t>
            </w:r>
          </w:p>
        </w:tc>
      </w:tr>
      <w:tr w:rsidR="00FE778F" w:rsidRPr="0083571A">
        <w:trPr>
          <w:trHeight w:val="340"/>
          <w:jc w:val="center"/>
        </w:trPr>
        <w:tc>
          <w:tcPr>
            <w:tcW w:w="851" w:type="dxa"/>
            <w:tcBorders>
              <w:top w:val="single" w:sz="4" w:space="0" w:color="FFFFFF"/>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i/>
                <w:sz w:val="18"/>
                <w:szCs w:val="18"/>
                <w:lang w:val="en-US"/>
              </w:rPr>
            </w:pPr>
            <w:r w:rsidRPr="0083571A">
              <w:rPr>
                <w:i/>
                <w:sz w:val="18"/>
                <w:szCs w:val="18"/>
                <w:lang w:val="en-US"/>
              </w:rPr>
              <w:t>m</w:t>
            </w:r>
          </w:p>
        </w:tc>
        <w:tc>
          <w:tcPr>
            <w:tcW w:w="851" w:type="dxa"/>
            <w:tcBorders>
              <w:top w:val="single" w:sz="4" w:space="0" w:color="FFFFFF"/>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3</w:t>
            </w:r>
          </w:p>
        </w:tc>
        <w:tc>
          <w:tcPr>
            <w:tcW w:w="851" w:type="dxa"/>
            <w:tcBorders>
              <w:top w:val="single" w:sz="4" w:space="0" w:color="FFFFFF"/>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i/>
                <w:sz w:val="18"/>
                <w:szCs w:val="18"/>
                <w:lang w:val="en-US"/>
              </w:rPr>
            </w:pPr>
            <w:proofErr w:type="spellStart"/>
            <w:r w:rsidRPr="0083571A">
              <w:rPr>
                <w:i/>
                <w:sz w:val="18"/>
                <w:szCs w:val="18"/>
                <w:lang w:val="en-US"/>
              </w:rPr>
              <w:t>n</w:t>
            </w:r>
            <w:r w:rsidRPr="0083571A">
              <w:rPr>
                <w:i/>
                <w:sz w:val="18"/>
                <w:szCs w:val="18"/>
                <w:vertAlign w:val="subscript"/>
                <w:lang w:val="en-US"/>
              </w:rPr>
              <w:t>p</w:t>
            </w:r>
            <w:proofErr w:type="spellEnd"/>
          </w:p>
        </w:tc>
        <w:tc>
          <w:tcPr>
            <w:tcW w:w="851" w:type="dxa"/>
            <w:tcBorders>
              <w:top w:val="single" w:sz="4" w:space="0" w:color="FFFFFF"/>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500</w:t>
            </w:r>
          </w:p>
        </w:tc>
      </w:tr>
      <w:tr w:rsidR="00FE778F" w:rsidRPr="0083571A">
        <w:trPr>
          <w:trHeight w:val="340"/>
          <w:jc w:val="center"/>
        </w:trPr>
        <w:tc>
          <w:tcPr>
            <w:tcW w:w="851"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i/>
                <w:sz w:val="18"/>
                <w:szCs w:val="18"/>
                <w:lang w:val="en-US"/>
              </w:rPr>
            </w:pPr>
            <w:proofErr w:type="spellStart"/>
            <w:r w:rsidRPr="0083571A">
              <w:rPr>
                <w:i/>
                <w:sz w:val="18"/>
                <w:szCs w:val="18"/>
                <w:lang w:val="en-US"/>
              </w:rPr>
              <w:t>n</w:t>
            </w:r>
            <w:r w:rsidRPr="0083571A">
              <w:rPr>
                <w:i/>
                <w:sz w:val="18"/>
                <w:szCs w:val="18"/>
                <w:vertAlign w:val="subscript"/>
                <w:lang w:val="en-US"/>
              </w:rPr>
              <w:t>c</w:t>
            </w:r>
            <w:proofErr w:type="spellEnd"/>
          </w:p>
        </w:tc>
        <w:tc>
          <w:tcPr>
            <w:tcW w:w="851"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100</w:t>
            </w:r>
          </w:p>
        </w:tc>
        <w:tc>
          <w:tcPr>
            <w:tcW w:w="851"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i/>
                <w:sz w:val="18"/>
                <w:szCs w:val="18"/>
                <w:lang w:val="en-US"/>
              </w:rPr>
            </w:pPr>
            <w:proofErr w:type="spellStart"/>
            <w:r w:rsidRPr="0083571A">
              <w:rPr>
                <w:i/>
                <w:sz w:val="18"/>
                <w:szCs w:val="18"/>
                <w:lang w:val="en-US"/>
              </w:rPr>
              <w:t>n</w:t>
            </w:r>
            <w:r w:rsidRPr="0083571A">
              <w:rPr>
                <w:i/>
                <w:sz w:val="18"/>
                <w:szCs w:val="18"/>
                <w:vertAlign w:val="subscript"/>
                <w:lang w:val="en-US"/>
              </w:rPr>
              <w:t>i</w:t>
            </w:r>
            <w:proofErr w:type="spellEnd"/>
          </w:p>
        </w:tc>
        <w:tc>
          <w:tcPr>
            <w:tcW w:w="851"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200</w:t>
            </w:r>
          </w:p>
        </w:tc>
      </w:tr>
      <w:bookmarkEnd w:id="24"/>
      <w:bookmarkEnd w:id="25"/>
    </w:tbl>
    <w:p w:rsidR="00FE778F" w:rsidRPr="0083571A" w:rsidRDefault="00FE778F" w:rsidP="00FE778F">
      <w:pPr>
        <w:pStyle w:val="Cuerpo"/>
        <w:rPr>
          <w:lang w:val="en-US"/>
        </w:rPr>
      </w:pPr>
    </w:p>
    <w:p w:rsidR="00FE778F" w:rsidRPr="0083571A" w:rsidRDefault="0043048F" w:rsidP="00FE778F">
      <w:pPr>
        <w:pStyle w:val="Cuerpo"/>
        <w:rPr>
          <w:lang w:val="en-US"/>
        </w:rPr>
      </w:pPr>
      <w:r w:rsidRPr="0083571A">
        <w:rPr>
          <w:lang w:val="en-US"/>
        </w:rPr>
        <w:t xml:space="preserve">Where </w:t>
      </w:r>
      <w:r w:rsidRPr="0083571A">
        <w:rPr>
          <w:rFonts w:ascii="Symbol" w:hAnsi="Symbol"/>
          <w:i/>
          <w:lang w:val="en-US"/>
        </w:rPr>
        <w:t></w:t>
      </w:r>
      <w:r w:rsidRPr="0083571A">
        <w:rPr>
          <w:lang w:val="en-US"/>
        </w:rPr>
        <w:t xml:space="preserve"> is the delay value obtained from the </w:t>
      </w:r>
      <w:r w:rsidR="00F34C2D">
        <w:rPr>
          <w:lang w:val="en-US"/>
        </w:rPr>
        <w:t>A</w:t>
      </w:r>
      <w:r w:rsidRPr="0083571A">
        <w:rPr>
          <w:lang w:val="en-US"/>
        </w:rPr>
        <w:t xml:space="preserve">verage </w:t>
      </w:r>
      <w:r w:rsidR="00F34C2D">
        <w:rPr>
          <w:lang w:val="en-US"/>
        </w:rPr>
        <w:t>M</w:t>
      </w:r>
      <w:r w:rsidRPr="0083571A">
        <w:rPr>
          <w:lang w:val="en-US"/>
        </w:rPr>
        <w:t xml:space="preserve">utual </w:t>
      </w:r>
      <w:r w:rsidR="00F34C2D">
        <w:rPr>
          <w:lang w:val="en-US"/>
        </w:rPr>
        <w:t>I</w:t>
      </w:r>
      <w:r w:rsidRPr="0083571A">
        <w:rPr>
          <w:lang w:val="en-US"/>
        </w:rPr>
        <w:t xml:space="preserve">nformation algorithm, </w:t>
      </w:r>
      <w:r w:rsidRPr="0083571A">
        <w:rPr>
          <w:i/>
          <w:lang w:val="en-US"/>
        </w:rPr>
        <w:t>m</w:t>
      </w:r>
      <w:r w:rsidRPr="0083571A">
        <w:rPr>
          <w:lang w:val="en-US"/>
        </w:rPr>
        <w:t xml:space="preserve"> is the embedding space from the </w:t>
      </w:r>
      <w:r w:rsidR="00F34C2D">
        <w:rPr>
          <w:lang w:val="en-US"/>
        </w:rPr>
        <w:t>F</w:t>
      </w:r>
      <w:r w:rsidRPr="0083571A">
        <w:rPr>
          <w:lang w:val="en-US"/>
        </w:rPr>
        <w:t xml:space="preserve">alse </w:t>
      </w:r>
      <w:r w:rsidR="00F34C2D">
        <w:rPr>
          <w:lang w:val="en-US"/>
        </w:rPr>
        <w:t>N</w:t>
      </w:r>
      <w:r w:rsidRPr="0083571A">
        <w:rPr>
          <w:lang w:val="en-US"/>
        </w:rPr>
        <w:t xml:space="preserve">earest </w:t>
      </w:r>
      <w:r w:rsidR="00F34C2D">
        <w:rPr>
          <w:lang w:val="en-US"/>
        </w:rPr>
        <w:t>N</w:t>
      </w:r>
      <w:r w:rsidRPr="0083571A">
        <w:rPr>
          <w:lang w:val="en-US"/>
        </w:rPr>
        <w:t xml:space="preserve">eighbors </w:t>
      </w:r>
      <w:r w:rsidR="00F34C2D">
        <w:rPr>
          <w:lang w:val="en-US"/>
        </w:rPr>
        <w:t>A</w:t>
      </w:r>
      <w:r w:rsidRPr="0083571A">
        <w:rPr>
          <w:lang w:val="en-US"/>
        </w:rPr>
        <w:t xml:space="preserve">lgorithm, </w:t>
      </w:r>
      <w:proofErr w:type="spellStart"/>
      <w:r w:rsidRPr="0083571A">
        <w:rPr>
          <w:i/>
          <w:lang w:val="en-US"/>
        </w:rPr>
        <w:t>n</w:t>
      </w:r>
      <w:r w:rsidRPr="0083571A">
        <w:rPr>
          <w:i/>
          <w:vertAlign w:val="subscript"/>
          <w:lang w:val="en-US"/>
        </w:rPr>
        <w:t>c</w:t>
      </w:r>
      <w:proofErr w:type="spellEnd"/>
      <w:r w:rsidRPr="0083571A">
        <w:rPr>
          <w:lang w:val="en-US"/>
        </w:rPr>
        <w:t xml:space="preserve"> is the number of neurons employed by the self-organizing map, </w:t>
      </w:r>
      <w:r w:rsidRPr="0083571A">
        <w:rPr>
          <w:i/>
          <w:lang w:val="en-US"/>
        </w:rPr>
        <w:t>n</w:t>
      </w:r>
      <w:r w:rsidRPr="0083571A">
        <w:rPr>
          <w:i/>
          <w:vertAlign w:val="subscript"/>
          <w:lang w:val="en-US"/>
        </w:rPr>
        <w:t>e</w:t>
      </w:r>
      <w:r w:rsidRPr="0083571A">
        <w:rPr>
          <w:lang w:val="en-US"/>
        </w:rPr>
        <w:t xml:space="preserve"> the size of the data set used for training of the network, </w:t>
      </w:r>
      <w:proofErr w:type="spellStart"/>
      <w:r w:rsidRPr="0083571A">
        <w:rPr>
          <w:i/>
          <w:lang w:val="en-US"/>
        </w:rPr>
        <w:t>n</w:t>
      </w:r>
      <w:r w:rsidRPr="0083571A">
        <w:rPr>
          <w:i/>
          <w:vertAlign w:val="subscript"/>
          <w:lang w:val="en-US"/>
        </w:rPr>
        <w:t>p</w:t>
      </w:r>
      <w:proofErr w:type="spellEnd"/>
      <w:r w:rsidRPr="0083571A">
        <w:rPr>
          <w:lang w:val="en-US"/>
        </w:rPr>
        <w:t xml:space="preserve"> is the size of set of data forecasted through one step forecasting and </w:t>
      </w:r>
      <w:proofErr w:type="spellStart"/>
      <w:r w:rsidRPr="0083571A">
        <w:rPr>
          <w:i/>
          <w:lang w:val="en-US"/>
        </w:rPr>
        <w:t>n</w:t>
      </w:r>
      <w:r w:rsidRPr="0083571A">
        <w:rPr>
          <w:i/>
          <w:vertAlign w:val="subscript"/>
          <w:lang w:val="en-US"/>
        </w:rPr>
        <w:t>i</w:t>
      </w:r>
      <w:proofErr w:type="spellEnd"/>
      <w:r w:rsidRPr="0083571A">
        <w:rPr>
          <w:lang w:val="en-US"/>
        </w:rPr>
        <w:t xml:space="preserve"> the size of set of data forecasted through the iterated modality.</w:t>
      </w:r>
    </w:p>
    <w:p w:rsidR="00FE778F" w:rsidRPr="0083571A" w:rsidRDefault="00F34C2D" w:rsidP="00FE778F">
      <w:pPr>
        <w:pStyle w:val="Cuerpo"/>
        <w:rPr>
          <w:lang w:val="en-US"/>
        </w:rPr>
      </w:pPr>
      <w:r>
        <w:rPr>
          <w:lang w:val="en-US"/>
        </w:rPr>
        <w:t>Achieved e</w:t>
      </w:r>
      <w:r w:rsidR="0043048F" w:rsidRPr="0083571A">
        <w:rPr>
          <w:lang w:val="en-US"/>
        </w:rPr>
        <w:t>rrors are presented in Table 2.</w:t>
      </w:r>
    </w:p>
    <w:p w:rsidR="00FE778F" w:rsidRPr="0083571A" w:rsidRDefault="0043048F" w:rsidP="00FE778F">
      <w:pPr>
        <w:pStyle w:val="Cuerpo"/>
        <w:spacing w:before="240" w:after="240"/>
        <w:ind w:firstLine="0"/>
        <w:jc w:val="center"/>
        <w:rPr>
          <w:sz w:val="18"/>
          <w:szCs w:val="18"/>
          <w:lang w:val="en-US"/>
        </w:rPr>
      </w:pPr>
      <w:r w:rsidRPr="0083571A">
        <w:rPr>
          <w:b/>
          <w:sz w:val="18"/>
          <w:szCs w:val="18"/>
          <w:lang w:val="en-US"/>
        </w:rPr>
        <w:t>Table 2</w:t>
      </w:r>
      <w:r w:rsidRPr="0083571A">
        <w:rPr>
          <w:sz w:val="18"/>
          <w:szCs w:val="18"/>
          <w:lang w:val="en-US"/>
        </w:rPr>
        <w:t xml:space="preserve">. Error estimator of the forecasting in Lorenz System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134"/>
        <w:gridCol w:w="1137"/>
      </w:tblGrid>
      <w:tr w:rsidR="00FE778F" w:rsidRPr="0083571A">
        <w:trPr>
          <w:trHeight w:val="340"/>
          <w:jc w:val="center"/>
        </w:trPr>
        <w:tc>
          <w:tcPr>
            <w:tcW w:w="1134"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Modality</w:t>
            </w:r>
          </w:p>
        </w:tc>
        <w:tc>
          <w:tcPr>
            <w:tcW w:w="1134"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NMSE</w:t>
            </w:r>
          </w:p>
        </w:tc>
        <w:tc>
          <w:tcPr>
            <w:tcW w:w="1137" w:type="dxa"/>
            <w:tcBorders>
              <w:top w:val="single" w:sz="8" w:space="0" w:color="auto"/>
              <w:left w:val="single" w:sz="4" w:space="0" w:color="FFFFFF"/>
              <w:bottom w:val="single" w:sz="4"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proofErr w:type="spellStart"/>
            <w:r w:rsidRPr="0083571A">
              <w:rPr>
                <w:sz w:val="18"/>
                <w:szCs w:val="18"/>
                <w:lang w:val="en-US"/>
              </w:rPr>
              <w:t>Sqrt</w:t>
            </w:r>
            <w:proofErr w:type="spellEnd"/>
            <w:r w:rsidRPr="0083571A">
              <w:rPr>
                <w:sz w:val="18"/>
                <w:szCs w:val="18"/>
                <w:lang w:val="en-US"/>
              </w:rPr>
              <w:t>(NMSE)</w:t>
            </w:r>
          </w:p>
        </w:tc>
      </w:tr>
      <w:tr w:rsidR="00FE778F" w:rsidRPr="0083571A">
        <w:trPr>
          <w:trHeight w:val="340"/>
          <w:jc w:val="center"/>
        </w:trPr>
        <w:tc>
          <w:tcPr>
            <w:tcW w:w="1134"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One step</w:t>
            </w:r>
          </w:p>
        </w:tc>
        <w:tc>
          <w:tcPr>
            <w:tcW w:w="1134"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1.2553x10</w:t>
            </w:r>
            <w:r w:rsidRPr="0083571A">
              <w:rPr>
                <w:sz w:val="18"/>
                <w:szCs w:val="18"/>
                <w:vertAlign w:val="superscript"/>
                <w:lang w:val="en-US"/>
              </w:rPr>
              <w:t>-6</w:t>
            </w:r>
          </w:p>
        </w:tc>
        <w:tc>
          <w:tcPr>
            <w:tcW w:w="1137" w:type="dxa"/>
            <w:tcBorders>
              <w:top w:val="single" w:sz="4" w:space="0" w:color="auto"/>
              <w:left w:val="single" w:sz="4" w:space="0" w:color="FFFFFF"/>
              <w:bottom w:val="single" w:sz="4" w:space="0" w:color="FFFFFF"/>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0.0011</w:t>
            </w:r>
          </w:p>
        </w:tc>
      </w:tr>
      <w:tr w:rsidR="00FE778F" w:rsidRPr="0083571A">
        <w:trPr>
          <w:trHeight w:val="340"/>
          <w:jc w:val="center"/>
        </w:trPr>
        <w:tc>
          <w:tcPr>
            <w:tcW w:w="1134"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Iterated</w:t>
            </w:r>
          </w:p>
        </w:tc>
        <w:tc>
          <w:tcPr>
            <w:tcW w:w="1134"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0.0221</w:t>
            </w:r>
          </w:p>
        </w:tc>
        <w:tc>
          <w:tcPr>
            <w:tcW w:w="1137" w:type="dxa"/>
            <w:tcBorders>
              <w:top w:val="single" w:sz="4" w:space="0" w:color="FFFFFF"/>
              <w:left w:val="single" w:sz="4" w:space="0" w:color="FFFFFF"/>
              <w:bottom w:val="single" w:sz="8" w:space="0" w:color="auto"/>
              <w:right w:val="single" w:sz="4" w:space="0" w:color="FFFFFF"/>
            </w:tcBorders>
            <w:vAlign w:val="center"/>
          </w:tcPr>
          <w:p w:rsidR="00FE778F" w:rsidRPr="0083571A" w:rsidRDefault="0043048F" w:rsidP="00FE778F">
            <w:pPr>
              <w:pStyle w:val="Cuerpo"/>
              <w:ind w:firstLine="0"/>
              <w:jc w:val="center"/>
              <w:rPr>
                <w:sz w:val="18"/>
                <w:szCs w:val="18"/>
                <w:lang w:val="en-US"/>
              </w:rPr>
            </w:pPr>
            <w:r w:rsidRPr="0083571A">
              <w:rPr>
                <w:sz w:val="18"/>
                <w:szCs w:val="18"/>
                <w:lang w:val="en-US"/>
              </w:rPr>
              <w:t>0.1487</w:t>
            </w:r>
          </w:p>
        </w:tc>
      </w:tr>
    </w:tbl>
    <w:p w:rsidR="00FE778F" w:rsidRPr="0083571A" w:rsidRDefault="00FE778F" w:rsidP="00FE778F">
      <w:pPr>
        <w:pStyle w:val="Cuerpo"/>
        <w:rPr>
          <w:lang w:val="en-US"/>
        </w:rPr>
      </w:pPr>
    </w:p>
    <w:p w:rsidR="00FE778F" w:rsidRPr="0083571A" w:rsidRDefault="0043048F" w:rsidP="00FE778F">
      <w:pPr>
        <w:pStyle w:val="Cuerpo"/>
        <w:spacing w:after="454"/>
        <w:rPr>
          <w:lang w:val="en-US"/>
        </w:rPr>
      </w:pPr>
      <w:r w:rsidRPr="0083571A">
        <w:rPr>
          <w:lang w:val="en-US"/>
        </w:rPr>
        <w:t xml:space="preserve">Figures 5 and 6 show the forecasting obtained, as well as the error, point by point, associated with the forecasting. </w:t>
      </w:r>
    </w:p>
    <w:p w:rsidR="00FE778F" w:rsidRPr="0083571A" w:rsidRDefault="0043048F" w:rsidP="00FE778F">
      <w:pPr>
        <w:pStyle w:val="Cuerpo"/>
        <w:jc w:val="center"/>
        <w:rPr>
          <w:lang w:val="en-US"/>
        </w:rPr>
      </w:pPr>
      <w:r w:rsidRPr="0083571A">
        <w:rPr>
          <w:noProof/>
          <w:lang w:val="en-US" w:eastAsia="en-US"/>
        </w:rPr>
        <w:drawing>
          <wp:inline distT="0" distB="0" distL="0" distR="0">
            <wp:extent cx="4133850" cy="5353050"/>
            <wp:effectExtent l="19050" t="0" r="0" b="0"/>
            <wp:docPr id="51" name="Picture 51" descr="C:\Users\jguillen\Desktop\Paper\Figure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jguillen\Desktop\Paper\Figure5.emf"/>
                    <pic:cNvPicPr>
                      <a:picLocks noChangeAspect="1" noChangeArrowheads="1"/>
                    </pic:cNvPicPr>
                  </pic:nvPicPr>
                  <pic:blipFill>
                    <a:blip r:embed="rId31" cstate="print"/>
                    <a:srcRect/>
                    <a:stretch>
                      <a:fillRect/>
                    </a:stretch>
                  </pic:blipFill>
                  <pic:spPr bwMode="auto">
                    <a:xfrm>
                      <a:off x="0" y="0"/>
                      <a:ext cx="4133850" cy="5353050"/>
                    </a:xfrm>
                    <a:prstGeom prst="rect">
                      <a:avLst/>
                    </a:prstGeom>
                    <a:noFill/>
                    <a:ln w="9525">
                      <a:noFill/>
                      <a:miter lim="800000"/>
                      <a:headEnd/>
                      <a:tailEnd/>
                    </a:ln>
                  </pic:spPr>
                </pic:pic>
              </a:graphicData>
            </a:graphic>
          </wp:inline>
        </w:drawing>
      </w:r>
    </w:p>
    <w:p w:rsidR="00FE778F" w:rsidRPr="0083571A" w:rsidRDefault="0043048F" w:rsidP="00FE778F">
      <w:pPr>
        <w:pStyle w:val="Cuerpo"/>
        <w:spacing w:before="340"/>
        <w:jc w:val="center"/>
        <w:rPr>
          <w:sz w:val="18"/>
          <w:szCs w:val="18"/>
          <w:lang w:val="en-US"/>
        </w:rPr>
      </w:pPr>
      <w:r w:rsidRPr="0083571A">
        <w:rPr>
          <w:b/>
          <w:sz w:val="18"/>
          <w:szCs w:val="18"/>
          <w:lang w:val="en-US"/>
        </w:rPr>
        <w:t>Fig</w:t>
      </w:r>
      <w:r w:rsidR="0025007E">
        <w:rPr>
          <w:b/>
          <w:sz w:val="18"/>
          <w:szCs w:val="18"/>
          <w:lang w:val="en-US"/>
        </w:rPr>
        <w:t>ure</w:t>
      </w:r>
      <w:r w:rsidRPr="0083571A">
        <w:rPr>
          <w:b/>
          <w:sz w:val="18"/>
          <w:szCs w:val="18"/>
          <w:lang w:val="en-US"/>
        </w:rPr>
        <w:t xml:space="preserve"> 5</w:t>
      </w:r>
      <w:r w:rsidRPr="0083571A">
        <w:rPr>
          <w:sz w:val="18"/>
          <w:szCs w:val="18"/>
          <w:lang w:val="en-US"/>
        </w:rPr>
        <w:t xml:space="preserve">. </w:t>
      </w:r>
      <w:bookmarkStart w:id="26" w:name="OLE_LINK10"/>
      <w:bookmarkStart w:id="27" w:name="OLE_LINK11"/>
      <w:proofErr w:type="gramStart"/>
      <w:r w:rsidRPr="0083571A">
        <w:rPr>
          <w:sz w:val="18"/>
          <w:szCs w:val="18"/>
          <w:lang w:val="en-US"/>
        </w:rPr>
        <w:t>Plots for the forecasting and its associated error for one step forecasting modality.</w:t>
      </w:r>
      <w:bookmarkEnd w:id="26"/>
      <w:bookmarkEnd w:id="27"/>
      <w:proofErr w:type="gramEnd"/>
    </w:p>
    <w:p w:rsidR="00FE778F" w:rsidRPr="0083571A" w:rsidRDefault="00FE778F" w:rsidP="00FE778F">
      <w:pPr>
        <w:pStyle w:val="Cuerpo"/>
        <w:rPr>
          <w:lang w:val="en-US"/>
        </w:rPr>
      </w:pPr>
    </w:p>
    <w:p w:rsidR="00FE778F" w:rsidRPr="0083571A" w:rsidRDefault="0043048F" w:rsidP="004C79AE">
      <w:pPr>
        <w:pStyle w:val="Cuerpo"/>
        <w:spacing w:after="454"/>
        <w:rPr>
          <w:lang w:val="en-US"/>
        </w:rPr>
      </w:pPr>
      <w:r w:rsidRPr="0083571A">
        <w:rPr>
          <w:lang w:val="en-US"/>
        </w:rPr>
        <w:t xml:space="preserve">The same process was applied to a several other well known chaotic systems, (Chua, Chen, and </w:t>
      </w:r>
      <w:proofErr w:type="spellStart"/>
      <w:r w:rsidRPr="0083571A">
        <w:rPr>
          <w:lang w:val="en-US"/>
        </w:rPr>
        <w:t>Rössler</w:t>
      </w:r>
      <w:proofErr w:type="spellEnd"/>
      <w:r w:rsidRPr="0083571A">
        <w:rPr>
          <w:lang w:val="en-US"/>
        </w:rPr>
        <w:t>), with similar results.</w:t>
      </w:r>
    </w:p>
    <w:p w:rsidR="00FE778F" w:rsidRPr="0083571A" w:rsidRDefault="0043048F" w:rsidP="00FE778F">
      <w:pPr>
        <w:pStyle w:val="Cuerpo"/>
        <w:jc w:val="center"/>
        <w:rPr>
          <w:lang w:val="en-US"/>
        </w:rPr>
      </w:pPr>
      <w:r w:rsidRPr="0083571A">
        <w:rPr>
          <w:noProof/>
          <w:lang w:val="en-US" w:eastAsia="en-US"/>
        </w:rPr>
        <w:drawing>
          <wp:inline distT="0" distB="0" distL="0" distR="0">
            <wp:extent cx="4181475" cy="5476875"/>
            <wp:effectExtent l="19050" t="0" r="9525" b="0"/>
            <wp:docPr id="53" name="Picture 53" descr="C:\Users\jguillen\Desktop\Paper\Figure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jguillen\Desktop\Paper\Figure6.emf"/>
                    <pic:cNvPicPr>
                      <a:picLocks noChangeAspect="1" noChangeArrowheads="1"/>
                    </pic:cNvPicPr>
                  </pic:nvPicPr>
                  <pic:blipFill>
                    <a:blip r:embed="rId32" cstate="print"/>
                    <a:srcRect/>
                    <a:stretch>
                      <a:fillRect/>
                    </a:stretch>
                  </pic:blipFill>
                  <pic:spPr bwMode="auto">
                    <a:xfrm>
                      <a:off x="0" y="0"/>
                      <a:ext cx="4181475" cy="5476875"/>
                    </a:xfrm>
                    <a:prstGeom prst="rect">
                      <a:avLst/>
                    </a:prstGeom>
                    <a:noFill/>
                    <a:ln w="9525">
                      <a:noFill/>
                      <a:miter lim="800000"/>
                      <a:headEnd/>
                      <a:tailEnd/>
                    </a:ln>
                  </pic:spPr>
                </pic:pic>
              </a:graphicData>
            </a:graphic>
          </wp:inline>
        </w:drawing>
      </w:r>
    </w:p>
    <w:p w:rsidR="00FE778F" w:rsidRPr="0083571A" w:rsidRDefault="0025007E" w:rsidP="004C79AE">
      <w:pPr>
        <w:pStyle w:val="Cuerpo"/>
        <w:spacing w:before="340"/>
        <w:jc w:val="center"/>
        <w:rPr>
          <w:sz w:val="18"/>
          <w:szCs w:val="18"/>
          <w:lang w:val="en-US"/>
        </w:rPr>
      </w:pPr>
      <w:r>
        <w:rPr>
          <w:b/>
          <w:sz w:val="18"/>
          <w:szCs w:val="18"/>
          <w:lang w:val="en-US"/>
        </w:rPr>
        <w:t>Figure</w:t>
      </w:r>
      <w:r w:rsidR="0043048F" w:rsidRPr="0083571A">
        <w:rPr>
          <w:b/>
          <w:sz w:val="18"/>
          <w:szCs w:val="18"/>
          <w:lang w:val="en-US"/>
        </w:rPr>
        <w:t xml:space="preserve"> 6</w:t>
      </w:r>
      <w:r w:rsidR="0043048F" w:rsidRPr="0083571A">
        <w:rPr>
          <w:sz w:val="18"/>
          <w:szCs w:val="18"/>
          <w:lang w:val="en-US"/>
        </w:rPr>
        <w:t>. Plots for the forecasting and its associated error for iterated forecasting modality.</w:t>
      </w:r>
    </w:p>
    <w:p w:rsidR="00FE778F" w:rsidRPr="0083571A" w:rsidRDefault="00F34C2D" w:rsidP="00FE778F">
      <w:pPr>
        <w:pStyle w:val="Heading1"/>
        <w:rPr>
          <w:lang w:val="en-US"/>
        </w:rPr>
      </w:pPr>
      <w:r>
        <w:rPr>
          <w:lang w:val="en-US"/>
        </w:rPr>
        <w:t>8</w:t>
      </w:r>
      <w:r w:rsidR="0043048F" w:rsidRPr="0083571A">
        <w:rPr>
          <w:lang w:val="en-US"/>
        </w:rPr>
        <w:tab/>
        <w:t>Conclusion</w:t>
      </w:r>
      <w:r w:rsidR="0025007E">
        <w:rPr>
          <w:lang w:val="en-US"/>
        </w:rPr>
        <w:t>s</w:t>
      </w:r>
    </w:p>
    <w:p w:rsidR="00FE778F" w:rsidRPr="0083571A" w:rsidRDefault="002D103F" w:rsidP="00FE778F">
      <w:pPr>
        <w:pStyle w:val="Cuerpo"/>
        <w:rPr>
          <w:lang w:val="en-US"/>
        </w:rPr>
      </w:pPr>
      <w:proofErr w:type="spellStart"/>
      <w:r>
        <w:rPr>
          <w:lang w:val="en-US"/>
        </w:rPr>
        <w:t>Taken</w:t>
      </w:r>
      <w:r w:rsidR="0043048F" w:rsidRPr="0083571A">
        <w:rPr>
          <w:lang w:val="en-US"/>
        </w:rPr>
        <w:t>s</w:t>
      </w:r>
      <w:proofErr w:type="spellEnd"/>
      <w:r>
        <w:rPr>
          <w:lang w:val="en-US"/>
        </w:rPr>
        <w:t>’</w:t>
      </w:r>
      <w:r w:rsidR="0043048F" w:rsidRPr="0083571A">
        <w:rPr>
          <w:lang w:val="en-US"/>
        </w:rPr>
        <w:t xml:space="preserve"> theorem has profound and practical consequences, it is a well know</w:t>
      </w:r>
      <w:r w:rsidR="00A30C15">
        <w:rPr>
          <w:lang w:val="en-US"/>
        </w:rPr>
        <w:t>n</w:t>
      </w:r>
      <w:r w:rsidR="0043048F" w:rsidRPr="0083571A">
        <w:rPr>
          <w:lang w:val="en-US"/>
        </w:rPr>
        <w:t xml:space="preserve"> result among mathematicians and systems community. Nevertheless, it is not generally known among engineers responsible for monitoring complex systems such as electric networks or circuits. It may contribute </w:t>
      </w:r>
      <w:r w:rsidR="00F34C2D">
        <w:rPr>
          <w:lang w:val="en-US"/>
        </w:rPr>
        <w:t xml:space="preserve">greatly </w:t>
      </w:r>
      <w:r w:rsidR="0043048F" w:rsidRPr="0083571A">
        <w:rPr>
          <w:lang w:val="en-US"/>
        </w:rPr>
        <w:t>to reduce monitoring costs and price services for large infrastructure facilities.</w:t>
      </w:r>
    </w:p>
    <w:p w:rsidR="00FE778F" w:rsidRPr="0083571A" w:rsidRDefault="0043048F" w:rsidP="00FE778F">
      <w:pPr>
        <w:pStyle w:val="Cuerpo"/>
        <w:rPr>
          <w:lang w:val="en-US"/>
        </w:rPr>
      </w:pPr>
      <w:r w:rsidRPr="0083571A">
        <w:rPr>
          <w:lang w:val="en-US"/>
        </w:rPr>
        <w:t>As it has been demonstrated in this work, it is possible to generate a reliable method of forecasting time series with chaotic behavior with a simple and easily implementable scheme. The neural network employed is an excellent classifier and its training requires just a couple of minutes in a personal computer, giving rise to possibilities of implementation in real time.</w:t>
      </w:r>
    </w:p>
    <w:p w:rsidR="00FE778F" w:rsidRPr="0083571A" w:rsidRDefault="0043048F" w:rsidP="00FE778F">
      <w:pPr>
        <w:pStyle w:val="Cuerpo"/>
        <w:rPr>
          <w:lang w:val="en-US"/>
        </w:rPr>
      </w:pPr>
      <w:r w:rsidRPr="0083571A">
        <w:rPr>
          <w:lang w:val="en-US"/>
        </w:rPr>
        <w:t xml:space="preserve">Given the modularity of the proposed scheme, it is possible to adequate the different parts (neural network, regressive models) to </w:t>
      </w:r>
      <w:r w:rsidR="00F34C2D">
        <w:rPr>
          <w:lang w:val="en-US"/>
        </w:rPr>
        <w:t>particular</w:t>
      </w:r>
      <w:r w:rsidRPr="0083571A">
        <w:rPr>
          <w:lang w:val="en-US"/>
        </w:rPr>
        <w:t xml:space="preserve"> needs of forecasting. </w:t>
      </w:r>
    </w:p>
    <w:p w:rsidR="00FE778F" w:rsidRPr="0083571A" w:rsidRDefault="0043048F" w:rsidP="00FE778F">
      <w:pPr>
        <w:pStyle w:val="Heading1"/>
        <w:rPr>
          <w:lang w:val="en-US"/>
        </w:rPr>
      </w:pPr>
      <w:r w:rsidRPr="0083571A">
        <w:rPr>
          <w:lang w:val="en-US"/>
        </w:rPr>
        <w:t>References</w:t>
      </w:r>
    </w:p>
    <w:p w:rsidR="00FE778F" w:rsidRPr="0083571A" w:rsidRDefault="0043048F" w:rsidP="00FE778F">
      <w:pPr>
        <w:tabs>
          <w:tab w:val="left" w:pos="284"/>
        </w:tabs>
        <w:ind w:left="284" w:hanging="284"/>
        <w:jc w:val="both"/>
        <w:rPr>
          <w:sz w:val="18"/>
          <w:szCs w:val="18"/>
          <w:lang w:val="en-US"/>
        </w:rPr>
      </w:pPr>
      <w:r w:rsidRPr="0083571A">
        <w:rPr>
          <w:sz w:val="18"/>
          <w:szCs w:val="18"/>
          <w:lang w:val="en-US"/>
        </w:rPr>
        <w:t xml:space="preserve">1 </w:t>
      </w:r>
      <w:r w:rsidRPr="0083571A">
        <w:rPr>
          <w:sz w:val="18"/>
          <w:szCs w:val="18"/>
          <w:lang w:val="en-US"/>
        </w:rPr>
        <w:tab/>
        <w:t xml:space="preserve">Lorenz, E.: Deterministic </w:t>
      </w:r>
      <w:proofErr w:type="spellStart"/>
      <w:r w:rsidRPr="0083571A">
        <w:rPr>
          <w:sz w:val="18"/>
          <w:szCs w:val="18"/>
          <w:lang w:val="en-US"/>
        </w:rPr>
        <w:t>Nonperiodic</w:t>
      </w:r>
      <w:proofErr w:type="spellEnd"/>
      <w:r w:rsidRPr="0083571A">
        <w:rPr>
          <w:sz w:val="18"/>
          <w:szCs w:val="18"/>
          <w:lang w:val="en-US"/>
        </w:rPr>
        <w:t xml:space="preserve"> Flow. </w:t>
      </w:r>
      <w:proofErr w:type="gramStart"/>
      <w:r w:rsidRPr="0083571A">
        <w:rPr>
          <w:sz w:val="18"/>
          <w:szCs w:val="18"/>
          <w:lang w:val="en-US"/>
        </w:rPr>
        <w:t>Journal of Atmospheric Sciences.</w:t>
      </w:r>
      <w:proofErr w:type="gramEnd"/>
      <w:r w:rsidRPr="0083571A">
        <w:rPr>
          <w:sz w:val="18"/>
          <w:szCs w:val="18"/>
          <w:lang w:val="en-US"/>
        </w:rPr>
        <w:t xml:space="preserve"> 130—141  (1963)</w:t>
      </w:r>
    </w:p>
    <w:p w:rsidR="00FE778F" w:rsidRPr="0083571A" w:rsidRDefault="0043048F" w:rsidP="00FE778F">
      <w:pPr>
        <w:tabs>
          <w:tab w:val="left" w:pos="284"/>
        </w:tabs>
        <w:ind w:left="284" w:hanging="284"/>
        <w:jc w:val="both"/>
        <w:rPr>
          <w:sz w:val="18"/>
          <w:szCs w:val="18"/>
          <w:lang w:val="en-US"/>
        </w:rPr>
      </w:pPr>
      <w:r w:rsidRPr="0083571A">
        <w:rPr>
          <w:sz w:val="18"/>
          <w:szCs w:val="18"/>
          <w:lang w:val="en-US"/>
        </w:rPr>
        <w:t xml:space="preserve">2 </w:t>
      </w:r>
      <w:r w:rsidRPr="0083571A">
        <w:rPr>
          <w:sz w:val="18"/>
          <w:szCs w:val="18"/>
          <w:lang w:val="en-US"/>
        </w:rPr>
        <w:tab/>
      </w:r>
      <w:proofErr w:type="spellStart"/>
      <w:r w:rsidRPr="0083571A">
        <w:rPr>
          <w:sz w:val="18"/>
          <w:szCs w:val="18"/>
          <w:lang w:val="en-US"/>
        </w:rPr>
        <w:t>Takens</w:t>
      </w:r>
      <w:proofErr w:type="spellEnd"/>
      <w:r w:rsidRPr="0083571A">
        <w:rPr>
          <w:sz w:val="18"/>
          <w:szCs w:val="18"/>
          <w:lang w:val="en-US"/>
        </w:rPr>
        <w:t xml:space="preserve">, F.: Detecting Strange Attractors in Turbulence. </w:t>
      </w:r>
      <w:proofErr w:type="gramStart"/>
      <w:r w:rsidRPr="0083571A">
        <w:rPr>
          <w:sz w:val="18"/>
          <w:szCs w:val="18"/>
          <w:lang w:val="en-US"/>
        </w:rPr>
        <w:t>898 ed., Berlin, Springer.</w:t>
      </w:r>
      <w:proofErr w:type="gramEnd"/>
      <w:r w:rsidRPr="0083571A">
        <w:rPr>
          <w:sz w:val="18"/>
          <w:szCs w:val="18"/>
          <w:lang w:val="en-US"/>
        </w:rPr>
        <w:t xml:space="preserve"> 366—381 (1981)</w:t>
      </w:r>
    </w:p>
    <w:p w:rsidR="00FE778F" w:rsidRPr="0083571A" w:rsidRDefault="0043048F" w:rsidP="00FE778F">
      <w:pPr>
        <w:tabs>
          <w:tab w:val="left" w:pos="284"/>
          <w:tab w:val="left" w:pos="567"/>
        </w:tabs>
        <w:ind w:left="284" w:hanging="284"/>
        <w:jc w:val="both"/>
        <w:rPr>
          <w:sz w:val="18"/>
          <w:szCs w:val="18"/>
          <w:lang w:val="en-US"/>
        </w:rPr>
      </w:pPr>
      <w:r w:rsidRPr="0083571A">
        <w:rPr>
          <w:sz w:val="18"/>
          <w:szCs w:val="18"/>
          <w:lang w:val="en-US"/>
        </w:rPr>
        <w:t>3</w:t>
      </w:r>
      <w:r w:rsidRPr="0083571A">
        <w:rPr>
          <w:sz w:val="18"/>
          <w:szCs w:val="18"/>
          <w:lang w:val="en-US"/>
        </w:rPr>
        <w:tab/>
      </w:r>
      <w:proofErr w:type="spellStart"/>
      <w:r w:rsidRPr="0083571A">
        <w:rPr>
          <w:sz w:val="18"/>
          <w:szCs w:val="18"/>
          <w:lang w:val="en-US"/>
        </w:rPr>
        <w:t>Strogatz</w:t>
      </w:r>
      <w:proofErr w:type="spellEnd"/>
      <w:r w:rsidRPr="0083571A">
        <w:rPr>
          <w:sz w:val="18"/>
          <w:szCs w:val="18"/>
          <w:lang w:val="en-US"/>
        </w:rPr>
        <w:t xml:space="preserve">, S. H.: Nonlinear Dynamics and Chaos. First ed., </w:t>
      </w:r>
      <w:proofErr w:type="spellStart"/>
      <w:r w:rsidRPr="0083571A">
        <w:rPr>
          <w:sz w:val="18"/>
          <w:szCs w:val="18"/>
          <w:lang w:val="en-US"/>
        </w:rPr>
        <w:t>Westview</w:t>
      </w:r>
      <w:proofErr w:type="spellEnd"/>
      <w:r w:rsidRPr="0083571A">
        <w:rPr>
          <w:sz w:val="18"/>
          <w:szCs w:val="18"/>
          <w:lang w:val="en-US"/>
        </w:rPr>
        <w:t xml:space="preserve"> Press</w:t>
      </w:r>
      <w:proofErr w:type="gramStart"/>
      <w:r w:rsidRPr="0083571A">
        <w:rPr>
          <w:sz w:val="18"/>
          <w:szCs w:val="18"/>
          <w:lang w:val="en-US"/>
        </w:rPr>
        <w:t>,(</w:t>
      </w:r>
      <w:proofErr w:type="gramEnd"/>
      <w:r w:rsidRPr="0083571A">
        <w:rPr>
          <w:sz w:val="18"/>
          <w:szCs w:val="18"/>
          <w:lang w:val="en-US"/>
        </w:rPr>
        <w:t>2000)</w:t>
      </w:r>
    </w:p>
    <w:p w:rsidR="00FE778F" w:rsidRPr="0083571A" w:rsidRDefault="0043048F" w:rsidP="00FE778F">
      <w:pPr>
        <w:tabs>
          <w:tab w:val="left" w:pos="284"/>
        </w:tabs>
        <w:ind w:left="284" w:hanging="284"/>
        <w:jc w:val="both"/>
        <w:rPr>
          <w:sz w:val="18"/>
          <w:szCs w:val="18"/>
          <w:lang w:val="en-US"/>
        </w:rPr>
      </w:pPr>
      <w:r w:rsidRPr="0083571A">
        <w:rPr>
          <w:sz w:val="18"/>
          <w:szCs w:val="18"/>
          <w:lang w:val="en-US"/>
        </w:rPr>
        <w:t>4</w:t>
      </w:r>
      <w:r w:rsidRPr="0083571A">
        <w:rPr>
          <w:sz w:val="18"/>
          <w:szCs w:val="18"/>
          <w:lang w:val="en-US"/>
        </w:rPr>
        <w:tab/>
        <w:t xml:space="preserve">Fraser, A. M. and </w:t>
      </w:r>
      <w:proofErr w:type="spellStart"/>
      <w:r w:rsidRPr="0083571A">
        <w:rPr>
          <w:sz w:val="18"/>
          <w:szCs w:val="18"/>
          <w:lang w:val="en-US"/>
        </w:rPr>
        <w:t>Swinney</w:t>
      </w:r>
      <w:proofErr w:type="spellEnd"/>
      <w:r w:rsidRPr="0083571A">
        <w:rPr>
          <w:sz w:val="18"/>
          <w:szCs w:val="18"/>
          <w:lang w:val="en-US"/>
        </w:rPr>
        <w:t>, H. L.: Independent Coordinates for Strange Attractors from Mutual Information. Physical Review A. 1134—1140 (1986)</w:t>
      </w:r>
    </w:p>
    <w:p w:rsidR="00FE778F" w:rsidRPr="0083571A" w:rsidRDefault="0043048F" w:rsidP="00FE778F">
      <w:pPr>
        <w:tabs>
          <w:tab w:val="left" w:pos="284"/>
        </w:tabs>
        <w:ind w:left="284" w:hanging="284"/>
        <w:jc w:val="both"/>
        <w:rPr>
          <w:sz w:val="18"/>
          <w:szCs w:val="18"/>
          <w:lang w:val="en-US"/>
        </w:rPr>
      </w:pPr>
      <w:r w:rsidRPr="0083571A">
        <w:rPr>
          <w:sz w:val="18"/>
          <w:szCs w:val="18"/>
          <w:lang w:val="en-US"/>
        </w:rPr>
        <w:t>5</w:t>
      </w:r>
      <w:r w:rsidRPr="0083571A">
        <w:rPr>
          <w:sz w:val="18"/>
          <w:szCs w:val="18"/>
          <w:lang w:val="en-US"/>
        </w:rPr>
        <w:tab/>
        <w:t xml:space="preserve">Kennel, M. B., Brown, R. and </w:t>
      </w:r>
      <w:proofErr w:type="spellStart"/>
      <w:r w:rsidRPr="0083571A">
        <w:rPr>
          <w:sz w:val="18"/>
          <w:szCs w:val="18"/>
          <w:lang w:val="en-US"/>
        </w:rPr>
        <w:t>Abarbanel</w:t>
      </w:r>
      <w:proofErr w:type="spellEnd"/>
      <w:r w:rsidRPr="0083571A">
        <w:rPr>
          <w:sz w:val="18"/>
          <w:szCs w:val="18"/>
          <w:lang w:val="en-US"/>
        </w:rPr>
        <w:t>, H. D. I.: Determining Minimum Embedding Dimension using a Geometrical Construction. Phys. Rev. A. 3403—3411 (1992)</w:t>
      </w:r>
    </w:p>
    <w:p w:rsidR="00FE778F" w:rsidRPr="0083571A" w:rsidRDefault="0031422A" w:rsidP="00FE778F">
      <w:pPr>
        <w:tabs>
          <w:tab w:val="left" w:pos="284"/>
        </w:tabs>
        <w:ind w:left="284" w:hanging="284"/>
        <w:jc w:val="both"/>
        <w:rPr>
          <w:sz w:val="18"/>
          <w:szCs w:val="18"/>
          <w:lang w:val="en-US"/>
        </w:rPr>
      </w:pPr>
      <w:r w:rsidRPr="0083571A">
        <w:rPr>
          <w:sz w:val="18"/>
          <w:szCs w:val="18"/>
          <w:lang w:val="en-US"/>
        </w:rPr>
        <w:t>6</w:t>
      </w:r>
      <w:r w:rsidRPr="0083571A">
        <w:rPr>
          <w:sz w:val="18"/>
          <w:szCs w:val="18"/>
          <w:lang w:val="en-US"/>
        </w:rPr>
        <w:tab/>
        <w:t xml:space="preserve">Simon </w:t>
      </w:r>
      <w:proofErr w:type="spellStart"/>
      <w:r w:rsidRPr="0083571A">
        <w:rPr>
          <w:sz w:val="18"/>
          <w:szCs w:val="18"/>
          <w:lang w:val="en-US"/>
        </w:rPr>
        <w:t>Hayki</w:t>
      </w:r>
      <w:proofErr w:type="spellEnd"/>
      <w:r w:rsidRPr="0083571A">
        <w:rPr>
          <w:sz w:val="18"/>
          <w:szCs w:val="18"/>
          <w:lang w:val="en-US"/>
        </w:rPr>
        <w:t>:</w:t>
      </w:r>
      <w:r w:rsidR="0043048F" w:rsidRPr="0083571A">
        <w:rPr>
          <w:sz w:val="18"/>
          <w:szCs w:val="18"/>
          <w:lang w:val="en-US"/>
        </w:rPr>
        <w:t xml:space="preserve"> </w:t>
      </w:r>
      <w:proofErr w:type="spellStart"/>
      <w:r w:rsidR="0043048F" w:rsidRPr="0083571A">
        <w:rPr>
          <w:sz w:val="18"/>
          <w:szCs w:val="18"/>
          <w:lang w:val="en-US"/>
        </w:rPr>
        <w:t>Kalman</w:t>
      </w:r>
      <w:proofErr w:type="spellEnd"/>
      <w:r w:rsidRPr="0083571A">
        <w:rPr>
          <w:sz w:val="18"/>
          <w:szCs w:val="18"/>
          <w:lang w:val="en-US"/>
        </w:rPr>
        <w:t xml:space="preserve"> Filtering and Neural Networks. Wiley </w:t>
      </w:r>
      <w:proofErr w:type="spellStart"/>
      <w:r w:rsidRPr="0083571A">
        <w:rPr>
          <w:sz w:val="18"/>
          <w:szCs w:val="18"/>
          <w:lang w:val="en-US"/>
        </w:rPr>
        <w:t>Iterscience</w:t>
      </w:r>
      <w:proofErr w:type="spellEnd"/>
      <w:r w:rsidRPr="0083571A">
        <w:rPr>
          <w:sz w:val="18"/>
          <w:szCs w:val="18"/>
          <w:lang w:val="en-US"/>
        </w:rPr>
        <w:t>. (</w:t>
      </w:r>
      <w:r w:rsidR="0043048F" w:rsidRPr="0083571A">
        <w:rPr>
          <w:sz w:val="18"/>
          <w:szCs w:val="18"/>
          <w:lang w:val="en-US"/>
        </w:rPr>
        <w:t>2001</w:t>
      </w:r>
      <w:r w:rsidRPr="0083571A">
        <w:rPr>
          <w:sz w:val="18"/>
          <w:szCs w:val="18"/>
          <w:lang w:val="en-US"/>
        </w:rPr>
        <w:t>)</w:t>
      </w:r>
    </w:p>
    <w:p w:rsidR="00FE778F" w:rsidRPr="0083571A" w:rsidRDefault="0031422A" w:rsidP="00FE778F">
      <w:pPr>
        <w:tabs>
          <w:tab w:val="left" w:pos="284"/>
        </w:tabs>
        <w:ind w:left="284" w:hanging="284"/>
        <w:jc w:val="both"/>
        <w:rPr>
          <w:sz w:val="18"/>
          <w:szCs w:val="18"/>
          <w:lang w:val="en-US"/>
        </w:rPr>
      </w:pPr>
      <w:r w:rsidRPr="0083571A">
        <w:rPr>
          <w:sz w:val="18"/>
          <w:szCs w:val="18"/>
          <w:lang w:val="en-US"/>
        </w:rPr>
        <w:t>7</w:t>
      </w:r>
      <w:r w:rsidRPr="0083571A">
        <w:rPr>
          <w:sz w:val="18"/>
          <w:szCs w:val="18"/>
          <w:lang w:val="en-US"/>
        </w:rPr>
        <w:tab/>
      </w:r>
      <w:r w:rsidR="0043048F" w:rsidRPr="0083571A">
        <w:rPr>
          <w:sz w:val="18"/>
          <w:szCs w:val="18"/>
          <w:lang w:val="en-US"/>
        </w:rPr>
        <w:t xml:space="preserve">E. N. Sanchez, A. Y. Alanis and J.J. Rico, “Electric Load Demand and Electricity Prices Forecasting Using Higher Order Neural Networks Trained by </w:t>
      </w:r>
      <w:proofErr w:type="spellStart"/>
      <w:r w:rsidR="004F57E7">
        <w:rPr>
          <w:sz w:val="18"/>
          <w:szCs w:val="18"/>
          <w:lang w:val="en-US"/>
        </w:rPr>
        <w:t>K</w:t>
      </w:r>
      <w:r w:rsidR="0043048F" w:rsidRPr="0083571A">
        <w:rPr>
          <w:sz w:val="18"/>
          <w:szCs w:val="18"/>
          <w:lang w:val="en-US"/>
        </w:rPr>
        <w:t>alman</w:t>
      </w:r>
      <w:proofErr w:type="spellEnd"/>
      <w:r w:rsidR="0043048F" w:rsidRPr="0083571A">
        <w:rPr>
          <w:sz w:val="18"/>
          <w:szCs w:val="18"/>
          <w:lang w:val="en-US"/>
        </w:rPr>
        <w:t xml:space="preserve"> Filtering,  In artificial Higher Order Neural Networks for Economic and Business. </w:t>
      </w:r>
      <w:proofErr w:type="gramStart"/>
      <w:r w:rsidR="0043048F" w:rsidRPr="0083571A">
        <w:rPr>
          <w:sz w:val="18"/>
          <w:szCs w:val="18"/>
          <w:lang w:val="en-US"/>
        </w:rPr>
        <w:t>Info</w:t>
      </w:r>
      <w:r w:rsidRPr="0083571A">
        <w:rPr>
          <w:sz w:val="18"/>
          <w:szCs w:val="18"/>
          <w:lang w:val="en-US"/>
        </w:rPr>
        <w:t>rmation Science Reference.</w:t>
      </w:r>
      <w:proofErr w:type="gramEnd"/>
      <w:r w:rsidRPr="0083571A">
        <w:rPr>
          <w:sz w:val="18"/>
          <w:szCs w:val="18"/>
          <w:lang w:val="en-US"/>
        </w:rPr>
        <w:t xml:space="preserve"> (2008)</w:t>
      </w:r>
    </w:p>
    <w:p w:rsidR="00FE778F" w:rsidRPr="0083571A" w:rsidRDefault="0031422A" w:rsidP="00FE778F">
      <w:pPr>
        <w:tabs>
          <w:tab w:val="left" w:pos="284"/>
        </w:tabs>
        <w:ind w:left="284" w:hanging="284"/>
        <w:jc w:val="both"/>
        <w:rPr>
          <w:sz w:val="18"/>
          <w:szCs w:val="18"/>
          <w:lang w:val="en-US"/>
        </w:rPr>
      </w:pPr>
      <w:r w:rsidRPr="0083571A">
        <w:rPr>
          <w:sz w:val="18"/>
          <w:szCs w:val="18"/>
          <w:lang w:val="en-US"/>
        </w:rPr>
        <w:t>8</w:t>
      </w:r>
      <w:r w:rsidRPr="0083571A">
        <w:rPr>
          <w:sz w:val="18"/>
          <w:szCs w:val="18"/>
          <w:lang w:val="en-US"/>
        </w:rPr>
        <w:tab/>
      </w:r>
      <w:r w:rsidR="0043048F" w:rsidRPr="0083571A">
        <w:rPr>
          <w:sz w:val="18"/>
          <w:szCs w:val="18"/>
          <w:lang w:val="en-US"/>
        </w:rPr>
        <w:t xml:space="preserve">Rainer </w:t>
      </w:r>
      <w:proofErr w:type="spellStart"/>
      <w:r w:rsidR="0043048F" w:rsidRPr="0083571A">
        <w:rPr>
          <w:sz w:val="18"/>
          <w:szCs w:val="18"/>
          <w:lang w:val="en-US"/>
        </w:rPr>
        <w:t>Hegger</w:t>
      </w:r>
      <w:proofErr w:type="spellEnd"/>
      <w:r w:rsidR="0043048F" w:rsidRPr="0083571A">
        <w:rPr>
          <w:sz w:val="18"/>
          <w:szCs w:val="18"/>
          <w:lang w:val="en-US"/>
        </w:rPr>
        <w:t xml:space="preserve"> and </w:t>
      </w:r>
      <w:proofErr w:type="spellStart"/>
      <w:r w:rsidR="0043048F" w:rsidRPr="0083571A">
        <w:rPr>
          <w:sz w:val="18"/>
          <w:szCs w:val="18"/>
          <w:lang w:val="en-US"/>
        </w:rPr>
        <w:t>Holger</w:t>
      </w:r>
      <w:proofErr w:type="spellEnd"/>
      <w:r w:rsidR="0043048F" w:rsidRPr="0083571A">
        <w:rPr>
          <w:sz w:val="18"/>
          <w:szCs w:val="18"/>
          <w:lang w:val="en-US"/>
        </w:rPr>
        <w:t xml:space="preserve"> </w:t>
      </w:r>
      <w:proofErr w:type="spellStart"/>
      <w:r w:rsidR="0043048F" w:rsidRPr="0083571A">
        <w:rPr>
          <w:sz w:val="18"/>
          <w:szCs w:val="18"/>
          <w:lang w:val="en-US"/>
        </w:rPr>
        <w:t>Kantz</w:t>
      </w:r>
      <w:proofErr w:type="spellEnd"/>
      <w:r w:rsidRPr="0083571A">
        <w:rPr>
          <w:sz w:val="18"/>
          <w:szCs w:val="18"/>
          <w:lang w:val="en-US"/>
        </w:rPr>
        <w:t xml:space="preserve">: </w:t>
      </w:r>
      <w:r w:rsidR="0043048F" w:rsidRPr="0083571A">
        <w:rPr>
          <w:sz w:val="18"/>
          <w:szCs w:val="18"/>
          <w:lang w:val="en-US"/>
        </w:rPr>
        <w:t>False Nearest Neighbors, Improved false nearest neighbor method to detect determinism in time series data</w:t>
      </w:r>
      <w:r w:rsidRPr="0083571A">
        <w:rPr>
          <w:sz w:val="18"/>
          <w:szCs w:val="18"/>
          <w:lang w:val="en-US"/>
        </w:rPr>
        <w:t>.</w:t>
      </w:r>
      <w:r w:rsidR="0043048F" w:rsidRPr="0083571A">
        <w:rPr>
          <w:sz w:val="18"/>
          <w:szCs w:val="18"/>
          <w:lang w:val="en-US"/>
        </w:rPr>
        <w:t xml:space="preserve"> Phys. Rev. E 60, 4970 </w:t>
      </w:r>
      <w:r w:rsidRPr="0083571A">
        <w:rPr>
          <w:sz w:val="18"/>
          <w:szCs w:val="18"/>
          <w:lang w:val="en-US"/>
        </w:rPr>
        <w:t>-</w:t>
      </w:r>
      <w:r w:rsidR="0043048F" w:rsidRPr="0083571A">
        <w:rPr>
          <w:sz w:val="18"/>
          <w:szCs w:val="18"/>
          <w:lang w:val="en-US"/>
        </w:rPr>
        <w:t>- 4973 (1999).</w:t>
      </w:r>
    </w:p>
    <w:sectPr w:rsidR="00FE778F" w:rsidRPr="0083571A" w:rsidSect="00FE778F">
      <w:pgSz w:w="12240" w:h="15840" w:code="1"/>
      <w:pgMar w:top="2449" w:right="2659" w:bottom="2449" w:left="26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DD2BCF"/>
    <w:multiLevelType w:val="hybridMultilevel"/>
    <w:tmpl w:val="C4D4B39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Symbo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Symbol"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Symbol" w:hint="default"/>
      </w:rPr>
    </w:lvl>
    <w:lvl w:ilvl="8" w:tplc="04090005" w:tentative="1">
      <w:start w:val="1"/>
      <w:numFmt w:val="bullet"/>
      <w:lvlText w:val=""/>
      <w:lvlJc w:val="left"/>
      <w:pPr>
        <w:ind w:left="6707" w:hanging="360"/>
      </w:pPr>
      <w:rPr>
        <w:rFonts w:ascii="Wingdings" w:hAnsi="Wingdings" w:hint="default"/>
      </w:rPr>
    </w:lvl>
  </w:abstractNum>
  <w:abstractNum w:abstractNumId="1">
    <w:nsid w:val="10802673"/>
    <w:multiLevelType w:val="hybridMultilevel"/>
    <w:tmpl w:val="67C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85749"/>
    <w:multiLevelType w:val="hybridMultilevel"/>
    <w:tmpl w:val="87ECD7B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Symbo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Symbol"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Symbol"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AD454DB"/>
    <w:multiLevelType w:val="hybridMultilevel"/>
    <w:tmpl w:val="1528001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Symbo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Symbol"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Symbol"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38A675B6"/>
    <w:multiLevelType w:val="hybridMultilevel"/>
    <w:tmpl w:val="156AEC3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Symbol"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Symbol"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Symbol"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58F033FD"/>
    <w:multiLevelType w:val="hybridMultilevel"/>
    <w:tmpl w:val="48D4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doNotTrackMoves/>
  <w:defaultTabStop w:val="720"/>
  <w:drawingGridHorizontalSpacing w:val="120"/>
  <w:displayHorizontalDrawingGridEvery w:val="2"/>
  <w:characterSpacingControl w:val="doNotCompress"/>
  <w:compat/>
  <w:rsids>
    <w:rsidRoot w:val="00611371"/>
    <w:rsid w:val="000B03B7"/>
    <w:rsid w:val="001B7EF1"/>
    <w:rsid w:val="002009BA"/>
    <w:rsid w:val="00203758"/>
    <w:rsid w:val="0025007E"/>
    <w:rsid w:val="002C6E41"/>
    <w:rsid w:val="002D103F"/>
    <w:rsid w:val="0031422A"/>
    <w:rsid w:val="00345A60"/>
    <w:rsid w:val="00367DA5"/>
    <w:rsid w:val="003F5B06"/>
    <w:rsid w:val="0043048F"/>
    <w:rsid w:val="00453FAC"/>
    <w:rsid w:val="0049394B"/>
    <w:rsid w:val="004C79AE"/>
    <w:rsid w:val="004F57E7"/>
    <w:rsid w:val="00517E18"/>
    <w:rsid w:val="005B5C22"/>
    <w:rsid w:val="00611371"/>
    <w:rsid w:val="00630FF5"/>
    <w:rsid w:val="00646F42"/>
    <w:rsid w:val="0068275A"/>
    <w:rsid w:val="00755E99"/>
    <w:rsid w:val="007962E5"/>
    <w:rsid w:val="00800F21"/>
    <w:rsid w:val="0083571A"/>
    <w:rsid w:val="00854DDE"/>
    <w:rsid w:val="008A65C6"/>
    <w:rsid w:val="008D7A2D"/>
    <w:rsid w:val="00964B28"/>
    <w:rsid w:val="009C6BDE"/>
    <w:rsid w:val="00A30C15"/>
    <w:rsid w:val="00C37402"/>
    <w:rsid w:val="00C84991"/>
    <w:rsid w:val="00CC6589"/>
    <w:rsid w:val="00CD3BD9"/>
    <w:rsid w:val="00E261C2"/>
    <w:rsid w:val="00E37883"/>
    <w:rsid w:val="00E817DA"/>
    <w:rsid w:val="00F34C2D"/>
    <w:rsid w:val="00F741F3"/>
    <w:rsid w:val="00FE778F"/>
    <w:rsid w:val="00FF0B50"/>
    <w:rsid w:val="00FF55D9"/>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D9"/>
    <w:rPr>
      <w:sz w:val="24"/>
      <w:szCs w:val="24"/>
      <w:lang w:val="en-CA" w:eastAsia="en-CA"/>
    </w:rPr>
  </w:style>
  <w:style w:type="paragraph" w:styleId="Heading1">
    <w:name w:val="heading 1"/>
    <w:basedOn w:val="Normal"/>
    <w:next w:val="Normal"/>
    <w:link w:val="Heading1Char"/>
    <w:qFormat/>
    <w:rsid w:val="00526C88"/>
    <w:pPr>
      <w:keepNext/>
      <w:tabs>
        <w:tab w:val="left" w:pos="454"/>
      </w:tabs>
      <w:spacing w:before="520" w:after="280"/>
      <w:outlineLvl w:val="0"/>
    </w:pPr>
    <w:rPr>
      <w:b/>
      <w:bCs/>
      <w:kern w:val="32"/>
      <w:szCs w:val="32"/>
    </w:rPr>
  </w:style>
  <w:style w:type="paragraph" w:styleId="Heading2">
    <w:name w:val="heading 2"/>
    <w:basedOn w:val="Normal"/>
    <w:next w:val="Normal"/>
    <w:link w:val="Heading2Char"/>
    <w:uiPriority w:val="9"/>
    <w:semiHidden/>
    <w:unhideWhenUsed/>
    <w:qFormat/>
    <w:rsid w:val="002037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611371"/>
    <w:rPr>
      <w:rFonts w:ascii="Courier New" w:hAnsi="Courier New" w:cs="Courier New"/>
      <w:sz w:val="20"/>
      <w:szCs w:val="20"/>
    </w:rPr>
  </w:style>
  <w:style w:type="paragraph" w:styleId="HTMLPreformatted">
    <w:name w:val="HTML Preformatted"/>
    <w:basedOn w:val="Normal"/>
    <w:link w:val="HTMLPreformattedChar"/>
    <w:uiPriority w:val="99"/>
    <w:unhideWhenUsed/>
    <w:rsid w:val="0087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874310"/>
    <w:rPr>
      <w:rFonts w:ascii="Courier New" w:hAnsi="Courier New" w:cs="Courier New"/>
    </w:rPr>
  </w:style>
  <w:style w:type="character" w:customStyle="1" w:styleId="Heading1Char">
    <w:name w:val="Heading 1 Char"/>
    <w:basedOn w:val="DefaultParagraphFont"/>
    <w:link w:val="Heading1"/>
    <w:rsid w:val="00526C88"/>
    <w:rPr>
      <w:rFonts w:eastAsia="Times New Roman" w:cs="Times New Roman"/>
      <w:b/>
      <w:bCs/>
      <w:kern w:val="32"/>
      <w:sz w:val="24"/>
      <w:szCs w:val="32"/>
      <w:lang w:val="en-CA" w:eastAsia="en-CA"/>
    </w:rPr>
  </w:style>
  <w:style w:type="paragraph" w:customStyle="1" w:styleId="Cuerpo">
    <w:name w:val="Cuerpo"/>
    <w:basedOn w:val="PlainText"/>
    <w:link w:val="CuerpoChar"/>
    <w:qFormat/>
    <w:rsid w:val="00526C88"/>
    <w:pPr>
      <w:ind w:firstLine="227"/>
      <w:jc w:val="both"/>
    </w:pPr>
    <w:rPr>
      <w:rFonts w:ascii="Times New Roman" w:hAnsi="Times New Roman" w:cs="Times New Roman"/>
    </w:rPr>
  </w:style>
  <w:style w:type="paragraph" w:customStyle="1" w:styleId="CuerpoPrimerParrafo">
    <w:name w:val="Cuerpo Primer Parrafo"/>
    <w:basedOn w:val="Cuerpo"/>
    <w:qFormat/>
    <w:rsid w:val="00526C88"/>
    <w:pPr>
      <w:ind w:firstLine="0"/>
    </w:pPr>
  </w:style>
  <w:style w:type="character" w:customStyle="1" w:styleId="MTEquationSection">
    <w:name w:val="MTEquationSection"/>
    <w:basedOn w:val="DefaultParagraphFont"/>
    <w:rsid w:val="00151497"/>
    <w:rPr>
      <w:vanish/>
      <w:color w:val="FF0000"/>
    </w:rPr>
  </w:style>
  <w:style w:type="paragraph" w:customStyle="1" w:styleId="MTDisplayEquation">
    <w:name w:val="MTDisplayEquation"/>
    <w:basedOn w:val="Cuerpo"/>
    <w:next w:val="Normal"/>
    <w:link w:val="MTDisplayEquationChar"/>
    <w:rsid w:val="00151497"/>
    <w:pPr>
      <w:tabs>
        <w:tab w:val="center" w:pos="3460"/>
        <w:tab w:val="right" w:pos="6920"/>
      </w:tabs>
    </w:pPr>
  </w:style>
  <w:style w:type="character" w:customStyle="1" w:styleId="PlainTextChar">
    <w:name w:val="Plain Text Char"/>
    <w:basedOn w:val="DefaultParagraphFont"/>
    <w:link w:val="PlainText"/>
    <w:rsid w:val="00151497"/>
    <w:rPr>
      <w:rFonts w:ascii="Courier New" w:hAnsi="Courier New" w:cs="Courier New"/>
      <w:lang w:val="en-CA" w:eastAsia="en-CA"/>
    </w:rPr>
  </w:style>
  <w:style w:type="character" w:customStyle="1" w:styleId="CuerpoChar">
    <w:name w:val="Cuerpo Char"/>
    <w:basedOn w:val="PlainTextChar"/>
    <w:link w:val="Cuerpo"/>
    <w:rsid w:val="00151497"/>
  </w:style>
  <w:style w:type="character" w:customStyle="1" w:styleId="MTDisplayEquationChar">
    <w:name w:val="MTDisplayEquation Char"/>
    <w:basedOn w:val="CuerpoChar"/>
    <w:link w:val="MTDisplayEquation"/>
    <w:rsid w:val="00151497"/>
  </w:style>
  <w:style w:type="table" w:styleId="TableGrid">
    <w:name w:val="Table Grid"/>
    <w:basedOn w:val="TableNormal"/>
    <w:rsid w:val="005C3C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5C3CAF"/>
    <w:rPr>
      <w:rFonts w:ascii="Tahoma" w:hAnsi="Tahoma" w:cs="Tahoma"/>
      <w:sz w:val="16"/>
      <w:szCs w:val="16"/>
    </w:rPr>
  </w:style>
  <w:style w:type="character" w:customStyle="1" w:styleId="BalloonTextChar">
    <w:name w:val="Balloon Text Char"/>
    <w:basedOn w:val="DefaultParagraphFont"/>
    <w:link w:val="BalloonText"/>
    <w:rsid w:val="005C3CAF"/>
    <w:rPr>
      <w:rFonts w:ascii="Tahoma" w:hAnsi="Tahoma" w:cs="Tahoma"/>
      <w:sz w:val="16"/>
      <w:szCs w:val="16"/>
      <w:lang w:val="en-CA" w:eastAsia="en-CA"/>
    </w:rPr>
  </w:style>
  <w:style w:type="character" w:customStyle="1" w:styleId="MTConvertedEquation">
    <w:name w:val="MTConvertedEquation"/>
    <w:basedOn w:val="DefaultParagraphFont"/>
    <w:rsid w:val="00572601"/>
  </w:style>
  <w:style w:type="character" w:customStyle="1" w:styleId="Heading2Char">
    <w:name w:val="Heading 2 Char"/>
    <w:basedOn w:val="DefaultParagraphFont"/>
    <w:link w:val="Heading2"/>
    <w:uiPriority w:val="9"/>
    <w:semiHidden/>
    <w:rsid w:val="00203758"/>
    <w:rPr>
      <w:rFonts w:asciiTheme="majorHAnsi" w:eastAsiaTheme="majorEastAsia" w:hAnsiTheme="majorHAnsi" w:cstheme="majorBidi"/>
      <w:b/>
      <w:bCs/>
      <w:color w:val="4F81BD" w:themeColor="accent1"/>
      <w:sz w:val="26"/>
      <w:szCs w:val="26"/>
      <w:lang w:val="en-CA" w:eastAsia="en-C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1" Type="http://schemas.openxmlformats.org/officeDocument/2006/relationships/image" Target="media/image16.emf"/><Relationship Id="rId34" Type="http://schemas.openxmlformats.org/officeDocument/2006/relationships/theme" Target="theme/theme1.xml"/><Relationship Id="rId7" Type="http://schemas.openxmlformats.org/officeDocument/2006/relationships/image" Target="media/image2.emf"/><Relationship Id="rId1" Type="http://schemas.openxmlformats.org/officeDocument/2006/relationships/numbering" Target="numbering.xml"/><Relationship Id="rId24" Type="http://schemas.openxmlformats.org/officeDocument/2006/relationships/image" Target="media/image12.wmf"/><Relationship Id="rId25" Type="http://schemas.openxmlformats.org/officeDocument/2006/relationships/oleObject" Target="embeddings/oleObject9.bin"/><Relationship Id="rId8" Type="http://schemas.openxmlformats.org/officeDocument/2006/relationships/image" Target="media/image3.wmf"/><Relationship Id="rId13" Type="http://schemas.openxmlformats.org/officeDocument/2006/relationships/image" Target="media/image6.png"/><Relationship Id="rId10" Type="http://schemas.openxmlformats.org/officeDocument/2006/relationships/image" Target="media/image4.wmf"/><Relationship Id="rId32" Type="http://schemas.openxmlformats.org/officeDocument/2006/relationships/image" Target="media/image17.emf"/><Relationship Id="rId12" Type="http://schemas.openxmlformats.org/officeDocument/2006/relationships/image" Target="media/image5.emf"/><Relationship Id="rId17" Type="http://schemas.openxmlformats.org/officeDocument/2006/relationships/image" Target="media/image8.wmf"/><Relationship Id="rId9" Type="http://schemas.openxmlformats.org/officeDocument/2006/relationships/oleObject" Target="embeddings/oleObject2.bin"/><Relationship Id="rId18" Type="http://schemas.openxmlformats.org/officeDocument/2006/relationships/oleObject" Target="embeddings/oleObject6.bin"/><Relationship Id="rId3" Type="http://schemas.openxmlformats.org/officeDocument/2006/relationships/settings" Target="settings.xml"/><Relationship Id="rId27" Type="http://schemas.openxmlformats.org/officeDocument/2006/relationships/oleObject" Target="embeddings/oleObject10.bin"/><Relationship Id="rId14" Type="http://schemas.openxmlformats.org/officeDocument/2006/relationships/oleObject" Target="embeddings/oleObject4.bin"/><Relationship Id="rId23" Type="http://schemas.openxmlformats.org/officeDocument/2006/relationships/oleObject" Target="embeddings/oleObject8.bin"/><Relationship Id="rId4" Type="http://schemas.openxmlformats.org/officeDocument/2006/relationships/webSettings" Target="webSettings.xml"/><Relationship Id="rId28" Type="http://schemas.openxmlformats.org/officeDocument/2006/relationships/image" Target="media/image14.wmf"/><Relationship Id="rId26" Type="http://schemas.openxmlformats.org/officeDocument/2006/relationships/image" Target="media/image13.png"/><Relationship Id="rId30" Type="http://schemas.openxmlformats.org/officeDocument/2006/relationships/image" Target="media/image15.emf"/><Relationship Id="rId11" Type="http://schemas.openxmlformats.org/officeDocument/2006/relationships/oleObject" Target="embeddings/oleObject3.bin"/><Relationship Id="rId29" Type="http://schemas.openxmlformats.org/officeDocument/2006/relationships/oleObject" Target="embeddings/oleObject11.bin"/><Relationship Id="rId6" Type="http://schemas.openxmlformats.org/officeDocument/2006/relationships/oleObject" Target="embeddings/oleObject1.bin"/><Relationship Id="rId16" Type="http://schemas.openxmlformats.org/officeDocument/2006/relationships/oleObject" Target="embeddings/oleObject5.bin"/><Relationship Id="rId3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wmf"/><Relationship Id="rId19" Type="http://schemas.openxmlformats.org/officeDocument/2006/relationships/image" Target="media/image9.emf"/><Relationship Id="rId20" Type="http://schemas.openxmlformats.org/officeDocument/2006/relationships/image" Target="media/image10.wmf"/><Relationship Id="rId22" Type="http://schemas.openxmlformats.org/officeDocument/2006/relationships/image" Target="media/image11.wmf"/><Relationship Id="rId21" Type="http://schemas.openxmlformats.org/officeDocument/2006/relationships/oleObject" Target="embeddings/oleObject7.bin"/><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2730</Words>
  <Characters>15562</Characters>
  <Application>Microsoft Word 12.0.0</Application>
  <DocSecurity>0</DocSecurity>
  <Lines>129</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 important number of physical phenomena, whether natural or those that arise from the interactions of man-made systems, are subjected to non-linear behaviours, and can generate complex dynamics like chaos</vt:lpstr>
      <vt:lpstr>An important number of physical phenomena, whether natural or those that arise from the interactions of man-made systems, are subjected to non-linear behaviours, and can generate complex dynamics like chaos</vt:lpstr>
    </vt:vector>
  </TitlesOfParts>
  <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important number of physical phenomena, whether natural or those that arise from the interactions of man-made systems, are subjected to non-linear behaviours, and can generate complex dynamics like chaos</dc:title>
  <dc:creator>Jonathan Munger</dc:creator>
  <cp:lastModifiedBy>J. Jesus Rico-Melgoza</cp:lastModifiedBy>
  <cp:revision>2</cp:revision>
  <cp:lastPrinted>2009-06-26T18:28:00Z</cp:lastPrinted>
  <dcterms:created xsi:type="dcterms:W3CDTF">2009-11-06T13:08:00Z</dcterms:created>
  <dcterms:modified xsi:type="dcterms:W3CDTF">2009-11-06T13:08:00Z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